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8A2D" w14:textId="6B9B2A61" w:rsidR="00584B62" w:rsidRPr="00577522" w:rsidRDefault="00584B62" w:rsidP="00577522">
      <w:pPr>
        <w:jc w:val="center"/>
        <w:rPr>
          <w:b/>
          <w:sz w:val="28"/>
          <w:szCs w:val="28"/>
          <w:lang w:val="en-AU"/>
        </w:rPr>
      </w:pPr>
      <w:bookmarkStart w:id="0" w:name="_GoBack"/>
      <w:bookmarkEnd w:id="0"/>
      <w:r w:rsidRPr="00577522">
        <w:rPr>
          <w:b/>
          <w:sz w:val="28"/>
          <w:szCs w:val="28"/>
          <w:lang w:val="en-AU"/>
        </w:rPr>
        <w:t xml:space="preserve">Why </w:t>
      </w:r>
      <w:r w:rsidR="0030019D">
        <w:rPr>
          <w:b/>
          <w:sz w:val="28"/>
          <w:szCs w:val="28"/>
          <w:lang w:val="en-AU"/>
        </w:rPr>
        <w:t>Unions</w:t>
      </w:r>
      <w:r w:rsidRPr="00577522">
        <w:rPr>
          <w:b/>
          <w:sz w:val="28"/>
          <w:szCs w:val="28"/>
          <w:lang w:val="en-AU"/>
        </w:rPr>
        <w:t xml:space="preserve"> Care?</w:t>
      </w:r>
    </w:p>
    <w:p w14:paraId="3CC56CEA" w14:textId="41FEAFC1" w:rsidR="00312F2D" w:rsidRPr="00577522" w:rsidRDefault="00584B62" w:rsidP="00577522">
      <w:pPr>
        <w:jc w:val="center"/>
        <w:rPr>
          <w:b/>
          <w:sz w:val="28"/>
          <w:szCs w:val="28"/>
          <w:lang w:val="en-AU"/>
        </w:rPr>
      </w:pPr>
      <w:r w:rsidRPr="00577522">
        <w:rPr>
          <w:b/>
          <w:sz w:val="28"/>
          <w:szCs w:val="28"/>
          <w:lang w:val="en-AU"/>
        </w:rPr>
        <w:t>GRI Global Reporting Standards and Tax Transparency</w:t>
      </w:r>
    </w:p>
    <w:p w14:paraId="7F01613C" w14:textId="72FC3AD9" w:rsidR="00584B62" w:rsidRDefault="00584B62">
      <w:pPr>
        <w:rPr>
          <w:lang w:val="en-AU"/>
        </w:rPr>
      </w:pPr>
    </w:p>
    <w:p w14:paraId="2DBD413A" w14:textId="0080CF32" w:rsidR="00A776D6" w:rsidRDefault="009C7BE1" w:rsidP="00A776D6">
      <w:pPr>
        <w:rPr>
          <w:lang w:val="en-AU"/>
        </w:rPr>
      </w:pPr>
      <w:r>
        <w:rPr>
          <w:lang w:val="en-AU"/>
        </w:rPr>
        <w:t>M</w:t>
      </w:r>
      <w:r w:rsidR="0030019D">
        <w:rPr>
          <w:lang w:val="en-AU"/>
        </w:rPr>
        <w:t>ultinational</w:t>
      </w:r>
      <w:r>
        <w:rPr>
          <w:lang w:val="en-AU"/>
        </w:rPr>
        <w:t xml:space="preserve"> </w:t>
      </w:r>
      <w:r w:rsidR="0030019D">
        <w:rPr>
          <w:lang w:val="en-AU"/>
        </w:rPr>
        <w:t xml:space="preserve">tax </w:t>
      </w:r>
      <w:r>
        <w:rPr>
          <w:lang w:val="en-AU"/>
        </w:rPr>
        <w:t>avoidance</w:t>
      </w:r>
      <w:r w:rsidR="0030019D">
        <w:rPr>
          <w:lang w:val="en-AU"/>
        </w:rPr>
        <w:t xml:space="preserve"> is a clear example of abusive corporate power and why unions need to fight to change the rules. </w:t>
      </w:r>
      <w:r w:rsidR="00C209AB" w:rsidRPr="00C209AB">
        <w:rPr>
          <w:b/>
          <w:i/>
          <w:u w:val="single"/>
          <w:lang w:val="en-AU"/>
        </w:rPr>
        <w:t>U</w:t>
      </w:r>
      <w:r w:rsidRPr="00C209AB">
        <w:rPr>
          <w:b/>
          <w:i/>
          <w:u w:val="single"/>
          <w:lang w:val="en-AU"/>
        </w:rPr>
        <w:t xml:space="preserve">nions, pension funds, responsible employers and other allies </w:t>
      </w:r>
      <w:r w:rsidR="00C209AB" w:rsidRPr="00C209AB">
        <w:rPr>
          <w:b/>
          <w:i/>
          <w:u w:val="single"/>
          <w:lang w:val="en-AU"/>
        </w:rPr>
        <w:t>must support strong proposed GRI standards for tax transparency</w:t>
      </w:r>
      <w:r w:rsidRPr="00C209AB">
        <w:rPr>
          <w:b/>
          <w:i/>
          <w:u w:val="single"/>
          <w:lang w:val="en-AU"/>
        </w:rPr>
        <w:t>.</w:t>
      </w:r>
      <w:r>
        <w:rPr>
          <w:lang w:val="en-AU"/>
        </w:rPr>
        <w:t xml:space="preserve"> Comments need to be submitted </w:t>
      </w:r>
      <w:hyperlink r:id="rId6" w:history="1">
        <w:r w:rsidRPr="009C7BE1">
          <w:rPr>
            <w:rStyle w:val="Hyperlink"/>
            <w:lang w:val="en-AU"/>
          </w:rPr>
          <w:t>here</w:t>
        </w:r>
      </w:hyperlink>
      <w:r>
        <w:rPr>
          <w:lang w:val="en-AU"/>
        </w:rPr>
        <w:t xml:space="preserve"> </w:t>
      </w:r>
      <w:r w:rsidR="00A776D6">
        <w:rPr>
          <w:lang w:val="en-AU"/>
        </w:rPr>
        <w:t xml:space="preserve">before the </w:t>
      </w:r>
      <w:r w:rsidR="00A776D6" w:rsidRPr="00C04A10">
        <w:rPr>
          <w:b/>
          <w:lang w:val="en-AU"/>
        </w:rPr>
        <w:t>15 March 2019</w:t>
      </w:r>
      <w:r w:rsidR="00A776D6">
        <w:rPr>
          <w:lang w:val="en-AU"/>
        </w:rPr>
        <w:t xml:space="preserve"> deadline. </w:t>
      </w:r>
      <w:r>
        <w:rPr>
          <w:lang w:val="en-AU"/>
        </w:rPr>
        <w:t>Materials for outreach to pension funds and investment managers and a</w:t>
      </w:r>
      <w:r w:rsidR="00A776D6">
        <w:rPr>
          <w:lang w:val="en-AU"/>
        </w:rPr>
        <w:t xml:space="preserve"> guide to help quickly submit comments</w:t>
      </w:r>
      <w:r w:rsidR="00C209AB">
        <w:rPr>
          <w:lang w:val="en-AU"/>
        </w:rPr>
        <w:t xml:space="preserve"> are </w:t>
      </w:r>
      <w:hyperlink r:id="rId7" w:history="1">
        <w:r w:rsidR="00C209AB" w:rsidRPr="00C209AB">
          <w:rPr>
            <w:rStyle w:val="Hyperlink"/>
            <w:lang w:val="en-AU"/>
          </w:rPr>
          <w:t>here</w:t>
        </w:r>
      </w:hyperlink>
      <w:r w:rsidR="00C209AB">
        <w:rPr>
          <w:lang w:val="en-AU"/>
        </w:rPr>
        <w:t>.</w:t>
      </w:r>
    </w:p>
    <w:p w14:paraId="19535A55" w14:textId="77777777" w:rsidR="00A776D6" w:rsidRDefault="00A776D6">
      <w:pPr>
        <w:rPr>
          <w:lang w:val="en-AU"/>
        </w:rPr>
      </w:pPr>
    </w:p>
    <w:p w14:paraId="43F8696D" w14:textId="21376356" w:rsidR="0030019D" w:rsidRDefault="0030019D">
      <w:pPr>
        <w:rPr>
          <w:lang w:val="en-AU"/>
        </w:rPr>
      </w:pPr>
      <w:r>
        <w:rPr>
          <w:lang w:val="en-AU"/>
        </w:rPr>
        <w:t xml:space="preserve">Corporations that aggressively minimise tax are </w:t>
      </w:r>
      <w:r w:rsidR="00483F74">
        <w:rPr>
          <w:lang w:val="en-AU"/>
        </w:rPr>
        <w:t xml:space="preserve">frequently </w:t>
      </w:r>
      <w:r>
        <w:rPr>
          <w:lang w:val="en-AU"/>
        </w:rPr>
        <w:t>hostile to unions and abuse workers’ rights. Corporate tax dodging has real consequences for the ability of government</w:t>
      </w:r>
      <w:r w:rsidR="006E0DE7">
        <w:rPr>
          <w:lang w:val="en-AU"/>
        </w:rPr>
        <w:t>s</w:t>
      </w:r>
      <w:r>
        <w:rPr>
          <w:lang w:val="en-AU"/>
        </w:rPr>
        <w:t xml:space="preserve"> to fund essential public services</w:t>
      </w:r>
      <w:r w:rsidR="00C209AB">
        <w:rPr>
          <w:lang w:val="en-AU"/>
        </w:rPr>
        <w:t xml:space="preserve"> – like schools, universities, hospitals, aged care, public transport and other physical and social infrastructure –</w:t>
      </w:r>
      <w:r>
        <w:rPr>
          <w:lang w:val="en-AU"/>
        </w:rPr>
        <w:t xml:space="preserve"> and </w:t>
      </w:r>
      <w:r w:rsidR="00BE2C34">
        <w:rPr>
          <w:lang w:val="en-AU"/>
        </w:rPr>
        <w:t xml:space="preserve">provide </w:t>
      </w:r>
      <w:r>
        <w:rPr>
          <w:lang w:val="en-AU"/>
        </w:rPr>
        <w:t xml:space="preserve">decent jobs for workers providing those services. </w:t>
      </w:r>
      <w:r w:rsidR="00E324CF">
        <w:rPr>
          <w:lang w:val="en-AU"/>
        </w:rPr>
        <w:t>Tax avoidance</w:t>
      </w:r>
      <w:r w:rsidR="00A828B4">
        <w:rPr>
          <w:lang w:val="en-AU"/>
        </w:rPr>
        <w:t xml:space="preserve"> through profit shifting – the number one tool that multinationals use – means less money on the table for unions to bargain </w:t>
      </w:r>
      <w:r w:rsidR="006E0DE7">
        <w:rPr>
          <w:lang w:val="en-AU"/>
        </w:rPr>
        <w:t xml:space="preserve">for </w:t>
      </w:r>
      <w:r w:rsidR="00A828B4">
        <w:rPr>
          <w:lang w:val="en-AU"/>
        </w:rPr>
        <w:t xml:space="preserve">wage increases. </w:t>
      </w:r>
      <w:r w:rsidR="006E0DE7">
        <w:rPr>
          <w:lang w:val="en-AU"/>
        </w:rPr>
        <w:t>C</w:t>
      </w:r>
      <w:r w:rsidR="00A828B4">
        <w:rPr>
          <w:lang w:val="en-AU"/>
        </w:rPr>
        <w:t xml:space="preserve">ompanies that </w:t>
      </w:r>
      <w:r w:rsidR="003F2D26">
        <w:rPr>
          <w:lang w:val="en-AU"/>
        </w:rPr>
        <w:t xml:space="preserve">do </w:t>
      </w:r>
      <w:r w:rsidR="00A828B4">
        <w:rPr>
          <w:lang w:val="en-AU"/>
        </w:rPr>
        <w:t xml:space="preserve">pay taxes and treat workers with respect </w:t>
      </w:r>
      <w:r w:rsidR="00483F74">
        <w:rPr>
          <w:lang w:val="en-AU"/>
        </w:rPr>
        <w:t xml:space="preserve">also face </w:t>
      </w:r>
      <w:r w:rsidR="00A828B4">
        <w:rPr>
          <w:lang w:val="en-AU"/>
        </w:rPr>
        <w:t>an unfair competitive disadvantage</w:t>
      </w:r>
      <w:r w:rsidR="0088579B">
        <w:rPr>
          <w:lang w:val="en-AU"/>
        </w:rPr>
        <w:t xml:space="preserve"> from those who don’t.</w:t>
      </w:r>
      <w:r w:rsidR="00804BE3">
        <w:rPr>
          <w:lang w:val="en-AU"/>
        </w:rPr>
        <w:t xml:space="preserve"> Corporate tax dodging intensifies inequality and drives down global standards for everyone.</w:t>
      </w:r>
    </w:p>
    <w:p w14:paraId="63DC82E2" w14:textId="77777777" w:rsidR="0030019D" w:rsidRDefault="0030019D">
      <w:pPr>
        <w:rPr>
          <w:lang w:val="en-AU"/>
        </w:rPr>
      </w:pPr>
    </w:p>
    <w:p w14:paraId="516A8101" w14:textId="5D86B5D9" w:rsidR="00584B62" w:rsidRDefault="0088579B">
      <w:pPr>
        <w:rPr>
          <w:lang w:val="en-AU"/>
        </w:rPr>
      </w:pPr>
      <w:r>
        <w:rPr>
          <w:lang w:val="en-AU"/>
        </w:rPr>
        <w:t>The</w:t>
      </w:r>
      <w:r w:rsidR="00C209AB">
        <w:rPr>
          <w:lang w:val="en-AU"/>
        </w:rPr>
        <w:t xml:space="preserve"> new proposed GRI standards</w:t>
      </w:r>
      <w:r>
        <w:rPr>
          <w:lang w:val="en-AU"/>
        </w:rPr>
        <w:t xml:space="preserve"> </w:t>
      </w:r>
      <w:r w:rsidR="00C209AB">
        <w:rPr>
          <w:lang w:val="en-AU"/>
        </w:rPr>
        <w:t>are</w:t>
      </w:r>
      <w:r>
        <w:rPr>
          <w:lang w:val="en-AU"/>
        </w:rPr>
        <w:t xml:space="preserve"> a significant opportunity to get multinationals to publicly disclose</w:t>
      </w:r>
      <w:r w:rsidR="006E0DE7">
        <w:rPr>
          <w:lang w:val="en-AU"/>
        </w:rPr>
        <w:t xml:space="preserve"> </w:t>
      </w:r>
      <w:r w:rsidR="001E7F55">
        <w:rPr>
          <w:lang w:val="en-AU"/>
        </w:rPr>
        <w:t>if</w:t>
      </w:r>
      <w:r w:rsidR="006E0DE7">
        <w:rPr>
          <w:lang w:val="en-AU"/>
        </w:rPr>
        <w:t xml:space="preserve"> tax</w:t>
      </w:r>
      <w:r w:rsidR="001E7F55">
        <w:rPr>
          <w:lang w:val="en-AU"/>
        </w:rPr>
        <w:t xml:space="preserve"> is paid</w:t>
      </w:r>
      <w:r w:rsidR="006E0DE7">
        <w:rPr>
          <w:lang w:val="en-AU"/>
        </w:rPr>
        <w:t>, where and how much</w:t>
      </w:r>
      <w:r>
        <w:rPr>
          <w:lang w:val="en-AU"/>
        </w:rPr>
        <w:t xml:space="preserve">. This won’t end tax dodging, but it will put </w:t>
      </w:r>
      <w:r w:rsidR="006E0DE7">
        <w:rPr>
          <w:lang w:val="en-AU"/>
        </w:rPr>
        <w:t xml:space="preserve">tax avoidance in the </w:t>
      </w:r>
      <w:r>
        <w:rPr>
          <w:lang w:val="en-AU"/>
        </w:rPr>
        <w:t xml:space="preserve">public spotlight and make </w:t>
      </w:r>
      <w:r w:rsidR="00495C28">
        <w:rPr>
          <w:lang w:val="en-AU"/>
        </w:rPr>
        <w:t>a clear</w:t>
      </w:r>
      <w:r>
        <w:rPr>
          <w:lang w:val="en-AU"/>
        </w:rPr>
        <w:t xml:space="preserve"> case for changing the broken rules that let multinationals steal from our public coffers and undermine workers’ ability to </w:t>
      </w:r>
      <w:r w:rsidR="00495C28">
        <w:rPr>
          <w:lang w:val="en-AU"/>
        </w:rPr>
        <w:t>win</w:t>
      </w:r>
      <w:r>
        <w:rPr>
          <w:lang w:val="en-AU"/>
        </w:rPr>
        <w:t xml:space="preserve"> fair wages</w:t>
      </w:r>
      <w:r w:rsidR="001E7F55">
        <w:rPr>
          <w:lang w:val="en-AU"/>
        </w:rPr>
        <w:t>.</w:t>
      </w:r>
    </w:p>
    <w:p w14:paraId="13FB28D1" w14:textId="77777777" w:rsidR="00804BE3" w:rsidRDefault="00804BE3">
      <w:pPr>
        <w:rPr>
          <w:lang w:val="en-AU"/>
        </w:rPr>
      </w:pPr>
    </w:p>
    <w:p w14:paraId="6CFDBE9E" w14:textId="10042258" w:rsidR="00804BE3" w:rsidRPr="00936136" w:rsidRDefault="00804BE3" w:rsidP="00804BE3">
      <w:pPr>
        <w:rPr>
          <w:b/>
          <w:lang w:val="en-AU"/>
        </w:rPr>
      </w:pPr>
      <w:r>
        <w:rPr>
          <w:b/>
          <w:lang w:val="en-AU"/>
        </w:rPr>
        <w:t>Background:</w:t>
      </w:r>
      <w:r w:rsidRPr="00936136">
        <w:rPr>
          <w:b/>
          <w:lang w:val="en-AU"/>
        </w:rPr>
        <w:t xml:space="preserve"> GRI</w:t>
      </w:r>
      <w:r>
        <w:rPr>
          <w:b/>
          <w:lang w:val="en-AU"/>
        </w:rPr>
        <w:t xml:space="preserve"> &amp; Public </w:t>
      </w:r>
      <w:r w:rsidRPr="00114FAF">
        <w:rPr>
          <w:b/>
          <w:lang w:val="en-AU"/>
        </w:rPr>
        <w:t>Country by Country Reporting (</w:t>
      </w:r>
      <w:proofErr w:type="spellStart"/>
      <w:r w:rsidRPr="00114FAF">
        <w:rPr>
          <w:b/>
          <w:lang w:val="en-AU"/>
        </w:rPr>
        <w:t>CbCR</w:t>
      </w:r>
      <w:proofErr w:type="spellEnd"/>
      <w:r w:rsidRPr="00114FAF">
        <w:rPr>
          <w:b/>
          <w:lang w:val="en-AU"/>
        </w:rPr>
        <w:t>)</w:t>
      </w:r>
    </w:p>
    <w:p w14:paraId="5C3C3463" w14:textId="3A8F4F7D" w:rsidR="00DC4742" w:rsidRDefault="00896D6F">
      <w:pPr>
        <w:rPr>
          <w:lang w:val="en-AU"/>
        </w:rPr>
      </w:pPr>
      <w:r>
        <w:rPr>
          <w:lang w:val="en-AU"/>
        </w:rPr>
        <w:t>The Global Reporting Initiative (GRI) has</w:t>
      </w:r>
      <w:r w:rsidR="001A3228">
        <w:rPr>
          <w:lang w:val="en-AU"/>
        </w:rPr>
        <w:t xml:space="preserve"> </w:t>
      </w:r>
      <w:r w:rsidR="00105120">
        <w:rPr>
          <w:lang w:val="en-AU"/>
        </w:rPr>
        <w:t xml:space="preserve">produced </w:t>
      </w:r>
      <w:r w:rsidR="001A3228">
        <w:rPr>
          <w:lang w:val="en-AU"/>
        </w:rPr>
        <w:t xml:space="preserve">new </w:t>
      </w:r>
      <w:r w:rsidR="00DC4742">
        <w:rPr>
          <w:lang w:val="en-AU"/>
        </w:rPr>
        <w:t xml:space="preserve">DRAFT </w:t>
      </w:r>
      <w:r w:rsidR="00105120">
        <w:rPr>
          <w:lang w:val="en-AU"/>
        </w:rPr>
        <w:t>reporting standards on tax</w:t>
      </w:r>
      <w:r w:rsidR="00DC4742">
        <w:rPr>
          <w:lang w:val="en-AU"/>
        </w:rPr>
        <w:t xml:space="preserve"> –</w:t>
      </w:r>
    </w:p>
    <w:p w14:paraId="1A5E4774" w14:textId="69A2614A" w:rsidR="00896D6F" w:rsidRDefault="00105120">
      <w:pPr>
        <w:rPr>
          <w:lang w:val="en-AU"/>
        </w:rPr>
      </w:pPr>
      <w:r>
        <w:rPr>
          <w:lang w:val="en-AU"/>
        </w:rPr>
        <w:t xml:space="preserve">which include public </w:t>
      </w:r>
      <w:r w:rsidR="00896D6F">
        <w:rPr>
          <w:lang w:val="en-AU"/>
        </w:rPr>
        <w:t xml:space="preserve">Country by Country Reporting </w:t>
      </w:r>
      <w:r w:rsidR="00804BE3">
        <w:rPr>
          <w:lang w:val="en-AU"/>
        </w:rPr>
        <w:t>(</w:t>
      </w:r>
      <w:proofErr w:type="spellStart"/>
      <w:r w:rsidR="00804BE3">
        <w:rPr>
          <w:lang w:val="en-AU"/>
        </w:rPr>
        <w:t>CbCR</w:t>
      </w:r>
      <w:proofErr w:type="spellEnd"/>
      <w:r w:rsidR="00804BE3">
        <w:rPr>
          <w:lang w:val="en-AU"/>
        </w:rPr>
        <w:t xml:space="preserve">) </w:t>
      </w:r>
      <w:r>
        <w:rPr>
          <w:lang w:val="en-AU"/>
        </w:rPr>
        <w:t>for</w:t>
      </w:r>
      <w:r w:rsidR="00896D6F">
        <w:rPr>
          <w:lang w:val="en-AU"/>
        </w:rPr>
        <w:t xml:space="preserve"> multinationals</w:t>
      </w:r>
      <w:r w:rsidR="00DC4742">
        <w:rPr>
          <w:lang w:val="en-AU"/>
        </w:rPr>
        <w:t xml:space="preserve"> – and is seeking public comment</w:t>
      </w:r>
      <w:r w:rsidR="00896D6F">
        <w:rPr>
          <w:lang w:val="en-AU"/>
        </w:rPr>
        <w:t>.</w:t>
      </w:r>
      <w:r>
        <w:rPr>
          <w:lang w:val="en-AU"/>
        </w:rPr>
        <w:t xml:space="preserve"> This </w:t>
      </w:r>
      <w:r w:rsidR="00DC4742">
        <w:rPr>
          <w:lang w:val="en-AU"/>
        </w:rPr>
        <w:t xml:space="preserve">is a </w:t>
      </w:r>
      <w:r>
        <w:rPr>
          <w:lang w:val="en-AU"/>
        </w:rPr>
        <w:t>strong proposal</w:t>
      </w:r>
      <w:r w:rsidR="00DC4742">
        <w:rPr>
          <w:lang w:val="en-AU"/>
        </w:rPr>
        <w:t xml:space="preserve">, but </w:t>
      </w:r>
      <w:r>
        <w:rPr>
          <w:lang w:val="en-AU"/>
        </w:rPr>
        <w:t>multinationals will argue agai</w:t>
      </w:r>
      <w:r w:rsidR="001A3228">
        <w:rPr>
          <w:lang w:val="en-AU"/>
        </w:rPr>
        <w:t xml:space="preserve">nst it to </w:t>
      </w:r>
      <w:r w:rsidR="00DC4742">
        <w:rPr>
          <w:lang w:val="en-AU"/>
        </w:rPr>
        <w:t xml:space="preserve">try </w:t>
      </w:r>
      <w:r w:rsidR="001A3228">
        <w:rPr>
          <w:lang w:val="en-AU"/>
        </w:rPr>
        <w:t>and</w:t>
      </w:r>
      <w:r>
        <w:rPr>
          <w:lang w:val="en-AU"/>
        </w:rPr>
        <w:t xml:space="preserve"> keep the p</w:t>
      </w:r>
      <w:r w:rsidR="00DC4742">
        <w:rPr>
          <w:lang w:val="en-AU"/>
        </w:rPr>
        <w:t>eople</w:t>
      </w:r>
      <w:r>
        <w:rPr>
          <w:lang w:val="en-AU"/>
        </w:rPr>
        <w:t xml:space="preserve"> in the dar</w:t>
      </w:r>
      <w:r w:rsidR="001A3228">
        <w:rPr>
          <w:lang w:val="en-AU"/>
        </w:rPr>
        <w:t>k</w:t>
      </w:r>
      <w:r>
        <w:rPr>
          <w:lang w:val="en-AU"/>
        </w:rPr>
        <w:t xml:space="preserve">. </w:t>
      </w:r>
      <w:r w:rsidR="001A3228">
        <w:rPr>
          <w:lang w:val="en-AU"/>
        </w:rPr>
        <w:t xml:space="preserve">It is vital that </w:t>
      </w:r>
      <w:r w:rsidR="001A3228" w:rsidRPr="00DC4742">
        <w:rPr>
          <w:b/>
          <w:i/>
          <w:u w:val="single"/>
          <w:lang w:val="en-AU"/>
        </w:rPr>
        <w:t>unions voice their support, through a simple and easy on-line form, before the 15</w:t>
      </w:r>
      <w:r w:rsidR="00DC4742" w:rsidRPr="00DC4742">
        <w:rPr>
          <w:b/>
          <w:i/>
          <w:u w:val="single"/>
          <w:vertAlign w:val="superscript"/>
          <w:lang w:val="en-AU"/>
        </w:rPr>
        <w:t>th</w:t>
      </w:r>
      <w:r w:rsidR="00DC4742" w:rsidRPr="00DC4742">
        <w:rPr>
          <w:b/>
          <w:i/>
          <w:u w:val="single"/>
          <w:lang w:val="en-AU"/>
        </w:rPr>
        <w:t xml:space="preserve"> of</w:t>
      </w:r>
      <w:r w:rsidR="001A3228" w:rsidRPr="00DC4742">
        <w:rPr>
          <w:b/>
          <w:i/>
          <w:u w:val="single"/>
          <w:lang w:val="en-AU"/>
        </w:rPr>
        <w:t xml:space="preserve"> March.</w:t>
      </w:r>
      <w:r w:rsidR="001E7F55" w:rsidRPr="00495C28">
        <w:rPr>
          <w:b/>
          <w:i/>
          <w:lang w:val="en-AU"/>
        </w:rPr>
        <w:t xml:space="preserve"> </w:t>
      </w:r>
      <w:r w:rsidR="001A3228">
        <w:rPr>
          <w:lang w:val="en-AU"/>
        </w:rPr>
        <w:t>Unions should also encourage</w:t>
      </w:r>
      <w:r w:rsidR="001E7F55" w:rsidRPr="001A3228">
        <w:rPr>
          <w:lang w:val="en-AU"/>
        </w:rPr>
        <w:t xml:space="preserve"> </w:t>
      </w:r>
      <w:r w:rsidR="001E7F55" w:rsidRPr="00DC4742">
        <w:rPr>
          <w:b/>
          <w:u w:val="single"/>
          <w:lang w:val="en-AU"/>
        </w:rPr>
        <w:t>pension funds</w:t>
      </w:r>
      <w:r w:rsidR="001E7F55" w:rsidRPr="00DC4742">
        <w:rPr>
          <w:b/>
          <w:lang w:val="en-AU"/>
        </w:rPr>
        <w:t xml:space="preserve">, </w:t>
      </w:r>
      <w:r w:rsidR="001E7F55" w:rsidRPr="00DC4742">
        <w:rPr>
          <w:b/>
          <w:u w:val="single"/>
          <w:lang w:val="en-AU"/>
        </w:rPr>
        <w:t>investment managers</w:t>
      </w:r>
      <w:r w:rsidR="001E7F55" w:rsidRPr="00DC4742">
        <w:rPr>
          <w:b/>
          <w:lang w:val="en-AU"/>
        </w:rPr>
        <w:t xml:space="preserve"> and </w:t>
      </w:r>
      <w:r w:rsidR="001E7F55" w:rsidRPr="00DC4742">
        <w:rPr>
          <w:b/>
          <w:u w:val="single"/>
          <w:lang w:val="en-AU"/>
        </w:rPr>
        <w:t>responsible employers</w:t>
      </w:r>
      <w:r w:rsidR="001E7F55" w:rsidRPr="00DC4742">
        <w:rPr>
          <w:b/>
          <w:lang w:val="en-AU"/>
        </w:rPr>
        <w:t xml:space="preserve"> </w:t>
      </w:r>
      <w:r w:rsidR="001E7F55" w:rsidRPr="001A3228">
        <w:rPr>
          <w:lang w:val="en-AU"/>
        </w:rPr>
        <w:t xml:space="preserve">to </w:t>
      </w:r>
      <w:r w:rsidR="001A3228">
        <w:rPr>
          <w:lang w:val="en-AU"/>
        </w:rPr>
        <w:t xml:space="preserve">support </w:t>
      </w:r>
      <w:r w:rsidR="00804BE3">
        <w:rPr>
          <w:lang w:val="en-AU"/>
        </w:rPr>
        <w:t>greater</w:t>
      </w:r>
      <w:r w:rsidR="001A3228">
        <w:rPr>
          <w:lang w:val="en-AU"/>
        </w:rPr>
        <w:t xml:space="preserve"> tax transparency</w:t>
      </w:r>
      <w:r w:rsidR="001E7F55" w:rsidRPr="001A3228">
        <w:rPr>
          <w:lang w:val="en-AU"/>
        </w:rPr>
        <w:t>.</w:t>
      </w:r>
      <w:r w:rsidR="001E7F55">
        <w:rPr>
          <w:lang w:val="en-AU"/>
        </w:rPr>
        <w:t xml:space="preserve"> </w:t>
      </w:r>
    </w:p>
    <w:p w14:paraId="664D17B3" w14:textId="38EF72E7" w:rsidR="00B52339" w:rsidRDefault="00B52339">
      <w:pPr>
        <w:rPr>
          <w:lang w:val="en-AU"/>
        </w:rPr>
      </w:pPr>
    </w:p>
    <w:p w14:paraId="1E6030E7" w14:textId="3C29AE1F" w:rsidR="00495C28" w:rsidRDefault="00495C28" w:rsidP="00495C28">
      <w:pPr>
        <w:rPr>
          <w:lang w:val="en-AU"/>
        </w:rPr>
      </w:pPr>
      <w:r>
        <w:rPr>
          <w:lang w:val="en-AU"/>
        </w:rPr>
        <w:t xml:space="preserve">The GRI is an independent international organisation whose mission is to “empower decisions that create social, environmental and economic benefits for everyone.” Since 1997, GRI Standards have become the world’s most widely adopted global standards for sustainability reporting. Ninety-three percent of the world’s largest 250 corporations now report on sustainability. GRI standards are used by over 4,000 organisations in over 90 countries. </w:t>
      </w:r>
    </w:p>
    <w:p w14:paraId="42709802" w14:textId="4EB4E76D" w:rsidR="00B52339" w:rsidRPr="00114FAF" w:rsidRDefault="00B52339">
      <w:pPr>
        <w:rPr>
          <w:b/>
          <w:lang w:val="en-AU"/>
        </w:rPr>
      </w:pPr>
    </w:p>
    <w:p w14:paraId="76E18AFA" w14:textId="4E0F85AB" w:rsidR="006444A2" w:rsidRPr="00A776D6" w:rsidRDefault="0059211D">
      <w:pPr>
        <w:rPr>
          <w:lang w:val="en-AU"/>
        </w:rPr>
      </w:pPr>
      <w:r>
        <w:rPr>
          <w:lang w:val="en-AU"/>
        </w:rPr>
        <w:t>Many of the world’s largest</w:t>
      </w:r>
      <w:r w:rsidR="00852E14">
        <w:rPr>
          <w:lang w:val="en-AU"/>
        </w:rPr>
        <w:t xml:space="preserve"> </w:t>
      </w:r>
      <w:r w:rsidR="00FE37BD">
        <w:rPr>
          <w:lang w:val="en-AU"/>
        </w:rPr>
        <w:t xml:space="preserve">and most </w:t>
      </w:r>
      <w:r w:rsidR="004C64F8">
        <w:rPr>
          <w:lang w:val="en-AU"/>
        </w:rPr>
        <w:t xml:space="preserve">dominant </w:t>
      </w:r>
      <w:r w:rsidR="00852E14">
        <w:rPr>
          <w:lang w:val="en-AU"/>
        </w:rPr>
        <w:t xml:space="preserve">economic </w:t>
      </w:r>
      <w:r w:rsidR="00C355E3">
        <w:rPr>
          <w:lang w:val="en-AU"/>
        </w:rPr>
        <w:t>units</w:t>
      </w:r>
      <w:r w:rsidR="00852E14">
        <w:rPr>
          <w:lang w:val="en-AU"/>
        </w:rPr>
        <w:t xml:space="preserve"> are multinationals</w:t>
      </w:r>
      <w:r w:rsidR="0088579B">
        <w:rPr>
          <w:lang w:val="en-AU"/>
        </w:rPr>
        <w:t xml:space="preserve">, </w:t>
      </w:r>
      <w:r w:rsidR="00C355E3">
        <w:rPr>
          <w:lang w:val="en-AU"/>
        </w:rPr>
        <w:t>not national governments</w:t>
      </w:r>
      <w:r w:rsidR="0088579B">
        <w:rPr>
          <w:lang w:val="en-AU"/>
        </w:rPr>
        <w:t xml:space="preserve">. </w:t>
      </w:r>
      <w:r w:rsidR="004C64F8">
        <w:rPr>
          <w:lang w:val="en-AU"/>
        </w:rPr>
        <w:t>A</w:t>
      </w:r>
      <w:r w:rsidR="00852E14">
        <w:rPr>
          <w:lang w:val="en-AU"/>
        </w:rPr>
        <w:t xml:space="preserve"> majority of global trade is </w:t>
      </w:r>
      <w:r w:rsidR="004C64F8">
        <w:rPr>
          <w:lang w:val="en-AU"/>
        </w:rPr>
        <w:t xml:space="preserve">now </w:t>
      </w:r>
      <w:r w:rsidR="001E7F55">
        <w:rPr>
          <w:lang w:val="en-AU"/>
        </w:rPr>
        <w:t>between</w:t>
      </w:r>
      <w:r w:rsidR="00852E14">
        <w:rPr>
          <w:lang w:val="en-AU"/>
        </w:rPr>
        <w:t xml:space="preserve"> </w:t>
      </w:r>
      <w:r w:rsidR="004C64F8">
        <w:rPr>
          <w:lang w:val="en-AU"/>
        </w:rPr>
        <w:t xml:space="preserve">the </w:t>
      </w:r>
      <w:r w:rsidR="001E7F55">
        <w:rPr>
          <w:lang w:val="en-AU"/>
        </w:rPr>
        <w:t xml:space="preserve">subsidiaries of the same multinationals in </w:t>
      </w:r>
      <w:r w:rsidR="000D7D75">
        <w:rPr>
          <w:lang w:val="en-AU"/>
        </w:rPr>
        <w:t>different countries</w:t>
      </w:r>
      <w:r w:rsidR="00852E14">
        <w:rPr>
          <w:lang w:val="en-AU"/>
        </w:rPr>
        <w:t xml:space="preserve">. While </w:t>
      </w:r>
      <w:r w:rsidR="004C64F8">
        <w:rPr>
          <w:lang w:val="en-AU"/>
        </w:rPr>
        <w:t xml:space="preserve">most </w:t>
      </w:r>
      <w:r w:rsidR="00852E14">
        <w:rPr>
          <w:lang w:val="en-AU"/>
        </w:rPr>
        <w:t xml:space="preserve">government </w:t>
      </w:r>
      <w:r w:rsidR="000D7D75">
        <w:rPr>
          <w:lang w:val="en-AU"/>
        </w:rPr>
        <w:t xml:space="preserve">and domestic company </w:t>
      </w:r>
      <w:r w:rsidR="00852E14">
        <w:rPr>
          <w:lang w:val="en-AU"/>
        </w:rPr>
        <w:t xml:space="preserve">accounts are </w:t>
      </w:r>
      <w:r w:rsidR="00BE2C34">
        <w:rPr>
          <w:lang w:val="en-AU"/>
        </w:rPr>
        <w:t>relatively</w:t>
      </w:r>
      <w:r w:rsidR="00852E14">
        <w:rPr>
          <w:lang w:val="en-AU"/>
        </w:rPr>
        <w:t xml:space="preserve"> transparent, the </w:t>
      </w:r>
      <w:r w:rsidR="004C64F8">
        <w:rPr>
          <w:lang w:val="en-AU"/>
        </w:rPr>
        <w:t xml:space="preserve">global </w:t>
      </w:r>
      <w:r w:rsidR="00852E14">
        <w:rPr>
          <w:lang w:val="en-AU"/>
        </w:rPr>
        <w:t xml:space="preserve">accounts of most multinationals are not. </w:t>
      </w:r>
      <w:proofErr w:type="spellStart"/>
      <w:r w:rsidR="00852E14">
        <w:rPr>
          <w:lang w:val="en-AU"/>
        </w:rPr>
        <w:t>CbCR</w:t>
      </w:r>
      <w:proofErr w:type="spellEnd"/>
      <w:r w:rsidR="00852E14">
        <w:rPr>
          <w:lang w:val="en-AU"/>
        </w:rPr>
        <w:t xml:space="preserve"> </w:t>
      </w:r>
      <w:r w:rsidR="000D7D75">
        <w:rPr>
          <w:lang w:val="en-AU"/>
        </w:rPr>
        <w:t>levels the playing field by</w:t>
      </w:r>
      <w:r w:rsidR="00852E14">
        <w:rPr>
          <w:lang w:val="en-AU"/>
        </w:rPr>
        <w:t xml:space="preserve"> requir</w:t>
      </w:r>
      <w:r w:rsidR="000D7D75">
        <w:rPr>
          <w:lang w:val="en-AU"/>
        </w:rPr>
        <w:t>ing</w:t>
      </w:r>
      <w:r w:rsidR="00852E14">
        <w:rPr>
          <w:lang w:val="en-AU"/>
        </w:rPr>
        <w:t xml:space="preserve"> multinationals to provide a country level breakdown of activities, profits declared, and taxes paid. The reporting clarifies where corporations conduct real business activity and where </w:t>
      </w:r>
      <w:r w:rsidR="004C64F8">
        <w:rPr>
          <w:lang w:val="en-AU"/>
        </w:rPr>
        <w:t>profits are</w:t>
      </w:r>
      <w:r w:rsidR="00852E14">
        <w:rPr>
          <w:lang w:val="en-AU"/>
        </w:rPr>
        <w:t xml:space="preserve"> </w:t>
      </w:r>
      <w:r w:rsidR="004C64F8">
        <w:rPr>
          <w:lang w:val="en-AU"/>
        </w:rPr>
        <w:t>booked.</w:t>
      </w:r>
      <w:r w:rsidR="00852E14">
        <w:rPr>
          <w:lang w:val="en-AU"/>
        </w:rPr>
        <w:t xml:space="preserve"> </w:t>
      </w:r>
      <w:r w:rsidR="004C64F8">
        <w:rPr>
          <w:lang w:val="en-AU"/>
        </w:rPr>
        <w:t xml:space="preserve">This </w:t>
      </w:r>
      <w:r w:rsidR="00852E14">
        <w:rPr>
          <w:lang w:val="en-AU"/>
        </w:rPr>
        <w:t>mak</w:t>
      </w:r>
      <w:r w:rsidR="004C64F8">
        <w:rPr>
          <w:lang w:val="en-AU"/>
        </w:rPr>
        <w:t>es</w:t>
      </w:r>
      <w:r w:rsidR="00852E14">
        <w:rPr>
          <w:lang w:val="en-AU"/>
        </w:rPr>
        <w:t xml:space="preserve"> it eas</w:t>
      </w:r>
      <w:r w:rsidR="004C64F8">
        <w:rPr>
          <w:lang w:val="en-AU"/>
        </w:rPr>
        <w:t>ier to identify</w:t>
      </w:r>
      <w:r w:rsidR="00852E14">
        <w:rPr>
          <w:lang w:val="en-AU"/>
        </w:rPr>
        <w:t xml:space="preserve"> profit shifting for tax avoidance </w:t>
      </w:r>
      <w:r w:rsidR="007B5405">
        <w:rPr>
          <w:lang w:val="en-AU"/>
        </w:rPr>
        <w:t xml:space="preserve">and jurisdictions </w:t>
      </w:r>
      <w:r w:rsidR="006444A2">
        <w:rPr>
          <w:lang w:val="en-AU"/>
        </w:rPr>
        <w:t>which seek to benefit</w:t>
      </w:r>
      <w:r w:rsidR="007B5405">
        <w:rPr>
          <w:lang w:val="en-AU"/>
        </w:rPr>
        <w:t xml:space="preserve"> at the expense of </w:t>
      </w:r>
      <w:r w:rsidR="006444A2">
        <w:rPr>
          <w:lang w:val="en-AU"/>
        </w:rPr>
        <w:t xml:space="preserve">other </w:t>
      </w:r>
      <w:r w:rsidR="007B5405">
        <w:rPr>
          <w:lang w:val="en-AU"/>
        </w:rPr>
        <w:t>countries.</w:t>
      </w:r>
      <w:r w:rsidR="000D7D75">
        <w:rPr>
          <w:lang w:val="en-AU"/>
        </w:rPr>
        <w:t xml:space="preserve"> </w:t>
      </w:r>
      <w:r w:rsidR="003070F3">
        <w:rPr>
          <w:lang w:val="en-AU"/>
        </w:rPr>
        <w:t>The proposed GRI standards would dramatically enhance tax transparency</w:t>
      </w:r>
      <w:r w:rsidR="004C64F8">
        <w:rPr>
          <w:lang w:val="en-AU"/>
        </w:rPr>
        <w:t xml:space="preserve"> for multinationals</w:t>
      </w:r>
      <w:r w:rsidR="003070F3">
        <w:rPr>
          <w:lang w:val="en-AU"/>
        </w:rPr>
        <w:t>.</w:t>
      </w:r>
    </w:p>
    <w:sectPr w:rsidR="006444A2" w:rsidRPr="00A776D6" w:rsidSect="00936136">
      <w:headerReference w:type="default" r:id="rId8"/>
      <w:footerReference w:type="default" r:id="rId9"/>
      <w:pgSz w:w="11900" w:h="16840"/>
      <w:pgMar w:top="1361" w:right="1304" w:bottom="1361"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21F9" w14:textId="77777777" w:rsidR="00D40D19" w:rsidRDefault="00D40D19" w:rsidP="00114FAF">
      <w:r>
        <w:separator/>
      </w:r>
    </w:p>
  </w:endnote>
  <w:endnote w:type="continuationSeparator" w:id="0">
    <w:p w14:paraId="0DC518D7" w14:textId="77777777" w:rsidR="00D40D19" w:rsidRDefault="00D40D19" w:rsidP="0011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EE3B" w14:textId="43F1D18A" w:rsidR="00936136" w:rsidRPr="00936136" w:rsidRDefault="00562496" w:rsidP="00936136">
    <w:pPr>
      <w:pStyle w:val="Header"/>
      <w:jc w:val="center"/>
      <w:rPr>
        <w:sz w:val="20"/>
        <w:szCs w:val="20"/>
      </w:rPr>
    </w:pPr>
    <w:hyperlink r:id="rId1" w:history="1">
      <w:r w:rsidR="00936136" w:rsidRPr="00936136">
        <w:rPr>
          <w:rStyle w:val="Hyperlink"/>
          <w:sz w:val="20"/>
          <w:szCs w:val="20"/>
        </w:rPr>
        <w:t>cictar.org</w:t>
      </w:r>
    </w:hyperlink>
    <w:r w:rsidR="00936136" w:rsidRPr="0093613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C31A" w14:textId="77777777" w:rsidR="00D40D19" w:rsidRDefault="00D40D19" w:rsidP="00114FAF">
      <w:r>
        <w:separator/>
      </w:r>
    </w:p>
  </w:footnote>
  <w:footnote w:type="continuationSeparator" w:id="0">
    <w:p w14:paraId="4A8CB545" w14:textId="77777777" w:rsidR="00D40D19" w:rsidRDefault="00D40D19" w:rsidP="0011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FE14" w14:textId="4607D7AB" w:rsidR="00936136" w:rsidRPr="00936136" w:rsidRDefault="00114FAF" w:rsidP="00936136">
    <w:pPr>
      <w:pStyle w:val="Header"/>
      <w:jc w:val="center"/>
    </w:pPr>
    <w:r>
      <w:rPr>
        <w:b/>
        <w:noProof/>
        <w:sz w:val="28"/>
        <w:szCs w:val="28"/>
        <w:lang w:val="en-AU"/>
      </w:rPr>
      <w:drawing>
        <wp:inline distT="0" distB="0" distL="0" distR="0" wp14:anchorId="32D4C7DE" wp14:editId="28046C7D">
          <wp:extent cx="12065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il.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44500"/>
                  </a:xfrm>
                  <a:prstGeom prst="rect">
                    <a:avLst/>
                  </a:prstGeom>
                </pic:spPr>
              </pic:pic>
            </a:graphicData>
          </a:graphic>
        </wp:inline>
      </w:drawing>
    </w:r>
  </w:p>
  <w:p w14:paraId="377F9602" w14:textId="77777777" w:rsidR="00936136" w:rsidRPr="00936136" w:rsidRDefault="00936136" w:rsidP="00114FAF">
    <w:pPr>
      <w:pStyle w:val="Header"/>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62"/>
    <w:rsid w:val="000208E8"/>
    <w:rsid w:val="000258B2"/>
    <w:rsid w:val="000D7D75"/>
    <w:rsid w:val="00105120"/>
    <w:rsid w:val="00114FAF"/>
    <w:rsid w:val="00143521"/>
    <w:rsid w:val="001A3228"/>
    <w:rsid w:val="001E7F55"/>
    <w:rsid w:val="001F2D78"/>
    <w:rsid w:val="0030019D"/>
    <w:rsid w:val="003070F3"/>
    <w:rsid w:val="003F2D26"/>
    <w:rsid w:val="0044379C"/>
    <w:rsid w:val="00483F74"/>
    <w:rsid w:val="00495C28"/>
    <w:rsid w:val="004C64F8"/>
    <w:rsid w:val="00562496"/>
    <w:rsid w:val="00577522"/>
    <w:rsid w:val="00584B62"/>
    <w:rsid w:val="0059211D"/>
    <w:rsid w:val="0064044B"/>
    <w:rsid w:val="006444A2"/>
    <w:rsid w:val="00655D31"/>
    <w:rsid w:val="006B07B0"/>
    <w:rsid w:val="006B4AE0"/>
    <w:rsid w:val="006E0DE7"/>
    <w:rsid w:val="00701B84"/>
    <w:rsid w:val="007B5405"/>
    <w:rsid w:val="00804BE3"/>
    <w:rsid w:val="00852E14"/>
    <w:rsid w:val="0088579B"/>
    <w:rsid w:val="00896D6F"/>
    <w:rsid w:val="008F162B"/>
    <w:rsid w:val="00936136"/>
    <w:rsid w:val="009C7BE1"/>
    <w:rsid w:val="00A776D6"/>
    <w:rsid w:val="00A828B4"/>
    <w:rsid w:val="00B1595B"/>
    <w:rsid w:val="00B52339"/>
    <w:rsid w:val="00B83F71"/>
    <w:rsid w:val="00B8703B"/>
    <w:rsid w:val="00BE2C34"/>
    <w:rsid w:val="00C04A10"/>
    <w:rsid w:val="00C209AB"/>
    <w:rsid w:val="00C355E3"/>
    <w:rsid w:val="00C96D02"/>
    <w:rsid w:val="00D40D19"/>
    <w:rsid w:val="00D464FA"/>
    <w:rsid w:val="00D5201E"/>
    <w:rsid w:val="00DC4742"/>
    <w:rsid w:val="00E324CF"/>
    <w:rsid w:val="00F46D7A"/>
    <w:rsid w:val="00FE37BD"/>
    <w:rsid w:val="00FF7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EE98"/>
  <w14:defaultImageDpi w14:val="32767"/>
  <w15:chartTrackingRefBased/>
  <w15:docId w15:val="{5CA74762-C9FB-C249-9EE1-BE712A9B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FAF"/>
    <w:pPr>
      <w:tabs>
        <w:tab w:val="center" w:pos="4680"/>
        <w:tab w:val="right" w:pos="9360"/>
      </w:tabs>
    </w:pPr>
  </w:style>
  <w:style w:type="character" w:customStyle="1" w:styleId="HeaderChar">
    <w:name w:val="Header Char"/>
    <w:basedOn w:val="DefaultParagraphFont"/>
    <w:link w:val="Header"/>
    <w:uiPriority w:val="99"/>
    <w:rsid w:val="00114FAF"/>
  </w:style>
  <w:style w:type="paragraph" w:styleId="Footer">
    <w:name w:val="footer"/>
    <w:basedOn w:val="Normal"/>
    <w:link w:val="FooterChar"/>
    <w:uiPriority w:val="99"/>
    <w:unhideWhenUsed/>
    <w:rsid w:val="00114FAF"/>
    <w:pPr>
      <w:tabs>
        <w:tab w:val="center" w:pos="4680"/>
        <w:tab w:val="right" w:pos="9360"/>
      </w:tabs>
    </w:pPr>
  </w:style>
  <w:style w:type="character" w:customStyle="1" w:styleId="FooterChar">
    <w:name w:val="Footer Char"/>
    <w:basedOn w:val="DefaultParagraphFont"/>
    <w:link w:val="Footer"/>
    <w:uiPriority w:val="99"/>
    <w:rsid w:val="00114FAF"/>
  </w:style>
  <w:style w:type="character" w:styleId="Hyperlink">
    <w:name w:val="Hyperlink"/>
    <w:basedOn w:val="DefaultParagraphFont"/>
    <w:uiPriority w:val="99"/>
    <w:unhideWhenUsed/>
    <w:rsid w:val="008F162B"/>
    <w:rPr>
      <w:color w:val="0563C1" w:themeColor="hyperlink"/>
      <w:u w:val="single"/>
    </w:rPr>
  </w:style>
  <w:style w:type="character" w:styleId="UnresolvedMention">
    <w:name w:val="Unresolved Mention"/>
    <w:basedOn w:val="DefaultParagraphFont"/>
    <w:uiPriority w:val="99"/>
    <w:rsid w:val="008F162B"/>
    <w:rPr>
      <w:color w:val="605E5C"/>
      <w:shd w:val="clear" w:color="auto" w:fill="E1DFDD"/>
    </w:rPr>
  </w:style>
  <w:style w:type="character" w:styleId="FollowedHyperlink">
    <w:name w:val="FollowedHyperlink"/>
    <w:basedOn w:val="DefaultParagraphFont"/>
    <w:uiPriority w:val="99"/>
    <w:semiHidden/>
    <w:unhideWhenUsed/>
    <w:rsid w:val="00936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ctar.org/G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reporting.org/standards/media/2160/public-comment-form-exposure-draft-standard-for-tax-and-payments-to-government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ct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Ward</dc:creator>
  <cp:keywords/>
  <dc:description/>
  <cp:lastModifiedBy>Daniel Bertossa</cp:lastModifiedBy>
  <cp:revision>2</cp:revision>
  <dcterms:created xsi:type="dcterms:W3CDTF">2019-02-13T21:28:00Z</dcterms:created>
  <dcterms:modified xsi:type="dcterms:W3CDTF">2019-02-13T21:28:00Z</dcterms:modified>
</cp:coreProperties>
</file>