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9C" w:rsidRPr="00EC0CED" w:rsidRDefault="00EC0CED" w:rsidP="00D455B7">
      <w:pPr>
        <w:spacing w:after="0" w:line="240" w:lineRule="auto"/>
        <w:jc w:val="center"/>
        <w:rPr>
          <w:b/>
          <w:color w:val="439D99"/>
          <w:sz w:val="36"/>
          <w:szCs w:val="36"/>
          <w:lang w:val="de-DE"/>
        </w:rPr>
      </w:pPr>
      <w:r w:rsidRPr="00EC0CED">
        <w:rPr>
          <w:b/>
          <w:color w:val="439D99"/>
          <w:sz w:val="36"/>
          <w:szCs w:val="36"/>
          <w:lang w:val="de-DE"/>
        </w:rPr>
        <w:t>Globale PSI-Energiekonferenz</w:t>
      </w:r>
    </w:p>
    <w:p w:rsidR="00AC2B9C" w:rsidRPr="00EC0CED" w:rsidRDefault="00AC2B9C" w:rsidP="00571912">
      <w:pPr>
        <w:spacing w:after="0" w:line="240" w:lineRule="auto"/>
        <w:jc w:val="center"/>
        <w:rPr>
          <w:b/>
          <w:sz w:val="24"/>
          <w:szCs w:val="24"/>
          <w:lang w:val="de-DE"/>
        </w:rPr>
      </w:pPr>
      <w:r w:rsidRPr="00EC0CED">
        <w:rPr>
          <w:b/>
          <w:sz w:val="24"/>
          <w:szCs w:val="24"/>
          <w:lang w:val="de-DE"/>
        </w:rPr>
        <w:t>24</w:t>
      </w:r>
      <w:r w:rsidR="00EC0CED" w:rsidRPr="00EC0CED">
        <w:rPr>
          <w:b/>
          <w:sz w:val="24"/>
          <w:szCs w:val="24"/>
          <w:lang w:val="de-DE"/>
        </w:rPr>
        <w:t xml:space="preserve">. – </w:t>
      </w:r>
      <w:r w:rsidRPr="00EC0CED">
        <w:rPr>
          <w:b/>
          <w:sz w:val="24"/>
          <w:szCs w:val="24"/>
          <w:lang w:val="de-DE"/>
        </w:rPr>
        <w:t>25</w:t>
      </w:r>
      <w:r w:rsidR="00EC0CED" w:rsidRPr="00EC0CED">
        <w:rPr>
          <w:b/>
          <w:sz w:val="24"/>
          <w:szCs w:val="24"/>
          <w:lang w:val="de-DE"/>
        </w:rPr>
        <w:t>.</w:t>
      </w:r>
      <w:r w:rsidRPr="00EC0CED">
        <w:rPr>
          <w:b/>
          <w:sz w:val="24"/>
          <w:szCs w:val="24"/>
          <w:lang w:val="de-DE"/>
        </w:rPr>
        <w:t xml:space="preserve"> September 2013</w:t>
      </w:r>
      <w:r w:rsidR="00571912" w:rsidRPr="00EC0CED">
        <w:rPr>
          <w:b/>
          <w:sz w:val="24"/>
          <w:szCs w:val="24"/>
          <w:lang w:val="de-DE"/>
        </w:rPr>
        <w:t xml:space="preserve">, </w:t>
      </w:r>
      <w:r w:rsidRPr="00EC0CED">
        <w:rPr>
          <w:b/>
          <w:sz w:val="24"/>
          <w:szCs w:val="24"/>
          <w:lang w:val="de-DE"/>
        </w:rPr>
        <w:t>Luxemburg</w:t>
      </w:r>
    </w:p>
    <w:p w:rsidR="00AC2B9C" w:rsidRPr="00EC0CED" w:rsidRDefault="00AC2B9C" w:rsidP="00D455B7">
      <w:pPr>
        <w:spacing w:after="0" w:line="240" w:lineRule="auto"/>
        <w:jc w:val="center"/>
        <w:rPr>
          <w:b/>
          <w:lang w:val="de-DE"/>
        </w:rPr>
      </w:pPr>
    </w:p>
    <w:p w:rsidR="00735083" w:rsidRPr="00EC0CED" w:rsidRDefault="00EC0CED" w:rsidP="00D455B7">
      <w:pPr>
        <w:spacing w:after="0" w:line="240" w:lineRule="auto"/>
        <w:jc w:val="center"/>
        <w:rPr>
          <w:b/>
          <w:color w:val="439D99"/>
          <w:sz w:val="24"/>
          <w:szCs w:val="24"/>
          <w:lang w:val="de-DE"/>
        </w:rPr>
      </w:pPr>
      <w:r w:rsidRPr="00EC0CED">
        <w:rPr>
          <w:b/>
          <w:color w:val="439D99"/>
          <w:sz w:val="24"/>
          <w:szCs w:val="24"/>
          <w:lang w:val="de-DE"/>
        </w:rPr>
        <w:t>Bitte diesen Termin vormerken!</w:t>
      </w:r>
    </w:p>
    <w:p w:rsidR="009C782A" w:rsidRPr="00EC0CED" w:rsidRDefault="009C782A" w:rsidP="00CD409B">
      <w:pPr>
        <w:spacing w:after="0" w:line="240" w:lineRule="auto"/>
        <w:jc w:val="both"/>
        <w:rPr>
          <w:lang w:val="de-DE"/>
        </w:rPr>
      </w:pPr>
    </w:p>
    <w:p w:rsidR="00AC2B9C" w:rsidRPr="00EC0CED" w:rsidRDefault="00AC2B9C" w:rsidP="00571912">
      <w:pPr>
        <w:spacing w:after="0" w:line="240" w:lineRule="auto"/>
        <w:ind w:left="567"/>
        <w:jc w:val="both"/>
        <w:rPr>
          <w:lang w:val="de-DE"/>
        </w:rPr>
      </w:pPr>
      <w:r w:rsidRPr="00EC0CED">
        <w:rPr>
          <w:b/>
          <w:color w:val="439D99"/>
          <w:sz w:val="24"/>
          <w:szCs w:val="24"/>
          <w:lang w:val="de-DE"/>
        </w:rPr>
        <w:t>PSI</w:t>
      </w:r>
      <w:r w:rsidR="00EC0CED">
        <w:rPr>
          <w:b/>
          <w:color w:val="439D99"/>
          <w:sz w:val="24"/>
          <w:szCs w:val="24"/>
          <w:lang w:val="de-DE"/>
        </w:rPr>
        <w:t>-</w:t>
      </w:r>
      <w:r w:rsidR="00EC0CED">
        <w:rPr>
          <w:lang w:val="de-DE"/>
        </w:rPr>
        <w:t>Mitgliedsgewerkschaften befassen sich mit den großen Herausforderungen, mit denen die Beschäftigten in der Energieindustrie konfrontiert werden, und entwickeln Strategien zur gewerkschaftlichen Organisierung in ihren Ländern und Regionen sowie auf globaler Ebene. Wir werden 4-5 Gewerkschaften</w:t>
      </w:r>
      <w:r w:rsidR="00015052">
        <w:rPr>
          <w:lang w:val="de-DE"/>
        </w:rPr>
        <w:t xml:space="preserve"> darum bitten, uns bei der Entwicklung des Konferenzprogramms zu unterstützen. </w:t>
      </w:r>
    </w:p>
    <w:p w:rsidR="009C782A" w:rsidRPr="00EC0CED" w:rsidRDefault="009C782A" w:rsidP="00571912">
      <w:pPr>
        <w:spacing w:after="0" w:line="240" w:lineRule="auto"/>
        <w:ind w:left="567"/>
        <w:jc w:val="both"/>
        <w:rPr>
          <w:lang w:val="de-DE"/>
        </w:rPr>
      </w:pPr>
    </w:p>
    <w:p w:rsidR="00AC2B9C" w:rsidRPr="00EC0CED" w:rsidRDefault="00015052" w:rsidP="00571912">
      <w:pPr>
        <w:spacing w:after="0" w:line="240" w:lineRule="auto"/>
        <w:ind w:left="567"/>
        <w:jc w:val="both"/>
        <w:rPr>
          <w:b/>
          <w:color w:val="439D99"/>
          <w:sz w:val="24"/>
          <w:szCs w:val="24"/>
          <w:lang w:val="de-DE"/>
        </w:rPr>
      </w:pPr>
      <w:r>
        <w:rPr>
          <w:b/>
          <w:color w:val="439D99"/>
          <w:sz w:val="24"/>
          <w:szCs w:val="24"/>
          <w:lang w:val="de-DE"/>
        </w:rPr>
        <w:t>Mit den folgenden wichtigen Themen könnten wir uns eingehender befassen:</w:t>
      </w:r>
      <w:r w:rsidR="00AC2B9C" w:rsidRPr="00EC0CED">
        <w:rPr>
          <w:b/>
          <w:color w:val="439D99"/>
          <w:sz w:val="24"/>
          <w:szCs w:val="24"/>
          <w:lang w:val="de-DE"/>
        </w:rPr>
        <w:t xml:space="preserve"> </w:t>
      </w:r>
    </w:p>
    <w:p w:rsidR="009C782A" w:rsidRPr="00EC0CED" w:rsidRDefault="009C782A" w:rsidP="00D455B7">
      <w:pPr>
        <w:spacing w:after="0" w:line="240" w:lineRule="auto"/>
        <w:jc w:val="both"/>
        <w:rPr>
          <w:lang w:val="de-DE"/>
        </w:rPr>
      </w:pPr>
    </w:p>
    <w:p w:rsidR="00D455B7" w:rsidRPr="00EC0CED" w:rsidRDefault="00015052" w:rsidP="00D455B7">
      <w:pPr>
        <w:pStyle w:val="ListParagraph"/>
        <w:numPr>
          <w:ilvl w:val="0"/>
          <w:numId w:val="2"/>
        </w:numPr>
        <w:spacing w:after="0" w:line="240" w:lineRule="auto"/>
        <w:ind w:left="851" w:hanging="284"/>
        <w:rPr>
          <w:b/>
          <w:color w:val="439D99"/>
          <w:lang w:val="de-DE"/>
        </w:rPr>
      </w:pPr>
      <w:r>
        <w:rPr>
          <w:b/>
          <w:color w:val="439D99"/>
          <w:lang w:val="de-DE"/>
        </w:rPr>
        <w:t>Gewerkschaftliche Organisierung und Mobilisierung im Energiesektor</w:t>
      </w:r>
    </w:p>
    <w:p w:rsidR="00D455B7" w:rsidRPr="00EC0CED" w:rsidRDefault="00015052" w:rsidP="00D455B7">
      <w:pPr>
        <w:spacing w:after="0" w:line="240" w:lineRule="auto"/>
        <w:ind w:left="851"/>
        <w:rPr>
          <w:lang w:val="de-DE"/>
        </w:rPr>
      </w:pPr>
      <w:r>
        <w:rPr>
          <w:lang w:val="de-DE"/>
        </w:rPr>
        <w:t>Bestandsaufnahme der Arbeitgeber, ArbeitnehmerInnen und Gewerkschaften mit der Perspektive einer höheren Gewerkschaftsdichte und Vertretungsmacht.</w:t>
      </w:r>
    </w:p>
    <w:p w:rsidR="00735083" w:rsidRPr="00EC0CED" w:rsidRDefault="00AC2B9C" w:rsidP="00D455B7">
      <w:pPr>
        <w:pStyle w:val="ListParagraph"/>
        <w:numPr>
          <w:ilvl w:val="0"/>
          <w:numId w:val="1"/>
        </w:numPr>
        <w:spacing w:after="0" w:line="240" w:lineRule="auto"/>
        <w:ind w:left="851" w:hanging="284"/>
        <w:jc w:val="both"/>
        <w:rPr>
          <w:color w:val="439D99"/>
          <w:lang w:val="de-DE"/>
        </w:rPr>
      </w:pPr>
      <w:r w:rsidRPr="00EC0CED">
        <w:rPr>
          <w:b/>
          <w:color w:val="439D99"/>
          <w:lang w:val="de-DE"/>
        </w:rPr>
        <w:t>Privatis</w:t>
      </w:r>
      <w:r w:rsidR="00015052">
        <w:rPr>
          <w:b/>
          <w:color w:val="439D99"/>
          <w:lang w:val="de-DE"/>
        </w:rPr>
        <w:t>ierung</w:t>
      </w:r>
    </w:p>
    <w:p w:rsidR="00D455B7" w:rsidRPr="00EC0CED" w:rsidRDefault="00015052" w:rsidP="00D455B7">
      <w:pPr>
        <w:spacing w:after="0" w:line="240" w:lineRule="auto"/>
        <w:ind w:left="851"/>
        <w:jc w:val="both"/>
        <w:rPr>
          <w:lang w:val="de-DE"/>
        </w:rPr>
      </w:pPr>
      <w:r>
        <w:rPr>
          <w:lang w:val="de-DE"/>
        </w:rPr>
        <w:t>Waru</w:t>
      </w:r>
      <w:r w:rsidR="004D7081">
        <w:rPr>
          <w:lang w:val="de-DE"/>
        </w:rPr>
        <w:t>m und wie sich dagegen wehren; w</w:t>
      </w:r>
      <w:r>
        <w:rPr>
          <w:lang w:val="de-DE"/>
        </w:rPr>
        <w:t xml:space="preserve">er kämpft im Moment, wer gewinnt und </w:t>
      </w:r>
      <w:r w:rsidR="0071268B">
        <w:rPr>
          <w:lang w:val="de-DE"/>
        </w:rPr>
        <w:t>w</w:t>
      </w:r>
      <w:r>
        <w:rPr>
          <w:lang w:val="de-DE"/>
        </w:rPr>
        <w:t>arum?</w:t>
      </w:r>
    </w:p>
    <w:p w:rsidR="00AC2B9C" w:rsidRPr="00EC0CED" w:rsidRDefault="00D80E0B" w:rsidP="00D455B7">
      <w:pPr>
        <w:spacing w:after="0" w:line="240" w:lineRule="auto"/>
        <w:ind w:left="851"/>
        <w:jc w:val="both"/>
        <w:rPr>
          <w:lang w:val="de-DE"/>
        </w:rPr>
      </w:pPr>
      <w:r>
        <w:rPr>
          <w:lang w:val="de-DE"/>
        </w:rPr>
        <w:t xml:space="preserve">Ist </w:t>
      </w:r>
      <w:r w:rsidR="00AD1E46">
        <w:rPr>
          <w:lang w:val="de-DE"/>
        </w:rPr>
        <w:t>Outsourcing</w:t>
      </w:r>
      <w:r>
        <w:rPr>
          <w:lang w:val="de-DE"/>
        </w:rPr>
        <w:t xml:space="preserve"> gleichbedeutend mit</w:t>
      </w:r>
      <w:r w:rsidR="00AD1E46">
        <w:rPr>
          <w:lang w:val="de-DE"/>
        </w:rPr>
        <w:t xml:space="preserve"> versteckte</w:t>
      </w:r>
      <w:r>
        <w:rPr>
          <w:lang w:val="de-DE"/>
        </w:rPr>
        <w:t>r</w:t>
      </w:r>
      <w:bookmarkStart w:id="0" w:name="_GoBack"/>
      <w:bookmarkEnd w:id="0"/>
      <w:r w:rsidR="00AD1E46">
        <w:rPr>
          <w:lang w:val="de-DE"/>
        </w:rPr>
        <w:t xml:space="preserve"> Privatisierung?</w:t>
      </w:r>
    </w:p>
    <w:p w:rsidR="00735083" w:rsidRPr="00EC0CED" w:rsidRDefault="00AC2B9C" w:rsidP="00D455B7">
      <w:pPr>
        <w:pStyle w:val="ListParagraph"/>
        <w:numPr>
          <w:ilvl w:val="0"/>
          <w:numId w:val="1"/>
        </w:numPr>
        <w:spacing w:after="0" w:line="240" w:lineRule="auto"/>
        <w:ind w:left="851" w:hanging="284"/>
        <w:jc w:val="both"/>
        <w:rPr>
          <w:color w:val="439D99"/>
          <w:lang w:val="de-DE"/>
        </w:rPr>
      </w:pPr>
      <w:r w:rsidRPr="00EC0CED">
        <w:rPr>
          <w:b/>
          <w:color w:val="439D99"/>
          <w:lang w:val="de-DE"/>
        </w:rPr>
        <w:t>MN</w:t>
      </w:r>
      <w:r w:rsidR="00015052">
        <w:rPr>
          <w:b/>
          <w:color w:val="439D99"/>
          <w:lang w:val="de-DE"/>
        </w:rPr>
        <w:t>U</w:t>
      </w:r>
    </w:p>
    <w:p w:rsidR="00AC2B9C" w:rsidRPr="00EC0CED" w:rsidRDefault="00735083" w:rsidP="00D455B7">
      <w:pPr>
        <w:spacing w:after="0" w:line="240" w:lineRule="auto"/>
        <w:ind w:left="851"/>
        <w:jc w:val="both"/>
        <w:rPr>
          <w:lang w:val="de-DE"/>
        </w:rPr>
      </w:pPr>
      <w:r w:rsidRPr="00EC0CED">
        <w:rPr>
          <w:lang w:val="de-DE"/>
        </w:rPr>
        <w:t>W</w:t>
      </w:r>
      <w:r w:rsidR="00AD1E46">
        <w:rPr>
          <w:lang w:val="de-DE"/>
        </w:rPr>
        <w:t xml:space="preserve">elche MNU sind global aufgestellt? Wie können die Rechte der ArbeitnehmerInnen angesichts der hohen Volatilität an </w:t>
      </w:r>
      <w:r w:rsidR="0071268B">
        <w:rPr>
          <w:lang w:val="de-DE"/>
        </w:rPr>
        <w:t>den</w:t>
      </w:r>
      <w:r w:rsidR="00AD1E46">
        <w:rPr>
          <w:lang w:val="de-DE"/>
        </w:rPr>
        <w:t xml:space="preserve"> Aktienmärkten</w:t>
      </w:r>
      <w:r w:rsidR="004D7081">
        <w:rPr>
          <w:lang w:val="de-DE"/>
        </w:rPr>
        <w:t xml:space="preserve"> </w:t>
      </w:r>
      <w:r w:rsidR="00AD1E46">
        <w:rPr>
          <w:lang w:val="de-DE"/>
        </w:rPr>
        <w:t xml:space="preserve">verteidigt werden? Welche globalen Rahmenabkommen gibt es, welche müssen gestärkt werden, welcher Zusammenhang besteht </w:t>
      </w:r>
      <w:r w:rsidR="0071268B">
        <w:rPr>
          <w:lang w:val="de-DE"/>
        </w:rPr>
        <w:t>mit</w:t>
      </w:r>
      <w:r w:rsidR="004D7081">
        <w:rPr>
          <w:lang w:val="de-DE"/>
        </w:rPr>
        <w:t xml:space="preserve"> </w:t>
      </w:r>
      <w:r w:rsidR="00AD1E46">
        <w:rPr>
          <w:lang w:val="de-DE"/>
        </w:rPr>
        <w:t>Europäischen Betriebsräten, wie ist die Entwicklung in China zu bewerten?</w:t>
      </w:r>
    </w:p>
    <w:p w:rsidR="00735083" w:rsidRPr="00EC0CED" w:rsidRDefault="00AD1E46" w:rsidP="00D455B7">
      <w:pPr>
        <w:pStyle w:val="ListParagraph"/>
        <w:numPr>
          <w:ilvl w:val="0"/>
          <w:numId w:val="1"/>
        </w:numPr>
        <w:spacing w:after="0" w:line="240" w:lineRule="auto"/>
        <w:ind w:left="851" w:hanging="284"/>
        <w:jc w:val="both"/>
        <w:rPr>
          <w:color w:val="439D99"/>
          <w:lang w:val="de-DE"/>
        </w:rPr>
      </w:pPr>
      <w:r>
        <w:rPr>
          <w:b/>
          <w:color w:val="439D99"/>
          <w:lang w:val="de-DE"/>
        </w:rPr>
        <w:t>Klimawandel und Energie</w:t>
      </w:r>
    </w:p>
    <w:p w:rsidR="00D455B7" w:rsidRPr="00EC0CED" w:rsidRDefault="00AD1E46" w:rsidP="00D455B7">
      <w:pPr>
        <w:spacing w:after="0" w:line="240" w:lineRule="auto"/>
        <w:ind w:left="851"/>
        <w:jc w:val="both"/>
        <w:rPr>
          <w:lang w:val="de-DE"/>
        </w:rPr>
      </w:pPr>
      <w:r>
        <w:rPr>
          <w:lang w:val="de-DE"/>
        </w:rPr>
        <w:t>Implikationen, struktureller Wandel, erneuerbare Energien</w:t>
      </w:r>
      <w:r w:rsidR="0071268B">
        <w:rPr>
          <w:lang w:val="de-DE"/>
        </w:rPr>
        <w:t>.</w:t>
      </w:r>
    </w:p>
    <w:p w:rsidR="00AC2B9C" w:rsidRPr="00EC0CED" w:rsidRDefault="00AD1E46" w:rsidP="00D455B7">
      <w:pPr>
        <w:spacing w:after="0" w:line="240" w:lineRule="auto"/>
        <w:ind w:left="851"/>
        <w:jc w:val="both"/>
        <w:rPr>
          <w:lang w:val="de-DE"/>
        </w:rPr>
      </w:pPr>
      <w:r>
        <w:rPr>
          <w:lang w:val="de-DE"/>
        </w:rPr>
        <w:t>Wie können wir programmatische Ziele für die Gewerkschaften entwickeln, wie können wir qualitativ hochwertige öffentliche Dienste in diesem Sektor sicherstellen?</w:t>
      </w:r>
    </w:p>
    <w:p w:rsidR="00735083" w:rsidRPr="00EC0CED" w:rsidRDefault="00AC2B9C" w:rsidP="00D455B7">
      <w:pPr>
        <w:pStyle w:val="ListParagraph"/>
        <w:numPr>
          <w:ilvl w:val="0"/>
          <w:numId w:val="1"/>
        </w:numPr>
        <w:spacing w:after="0" w:line="240" w:lineRule="auto"/>
        <w:ind w:left="851" w:hanging="284"/>
        <w:jc w:val="both"/>
        <w:rPr>
          <w:color w:val="439D99"/>
          <w:lang w:val="de-DE"/>
        </w:rPr>
      </w:pPr>
      <w:r w:rsidRPr="00EC0CED">
        <w:rPr>
          <w:b/>
          <w:color w:val="439D99"/>
          <w:lang w:val="de-DE"/>
        </w:rPr>
        <w:t>Energ</w:t>
      </w:r>
      <w:r w:rsidR="00AD1E46">
        <w:rPr>
          <w:b/>
          <w:color w:val="439D99"/>
          <w:lang w:val="de-DE"/>
        </w:rPr>
        <w:t>ie und Entwicklung</w:t>
      </w:r>
    </w:p>
    <w:p w:rsidR="00D455B7" w:rsidRPr="00EC0CED" w:rsidRDefault="00AD1E46" w:rsidP="00D455B7">
      <w:pPr>
        <w:spacing w:after="0" w:line="240" w:lineRule="auto"/>
        <w:ind w:left="851"/>
        <w:jc w:val="both"/>
        <w:rPr>
          <w:lang w:val="de-DE"/>
        </w:rPr>
      </w:pPr>
      <w:r>
        <w:rPr>
          <w:lang w:val="de-DE"/>
        </w:rPr>
        <w:t>Viele Länder verfügen nicht über einen universellen Zugang, und die Marktakteure lösen die Probleme nicht</w:t>
      </w:r>
      <w:r w:rsidR="0071268B">
        <w:rPr>
          <w:lang w:val="de-DE"/>
        </w:rPr>
        <w:t>.</w:t>
      </w:r>
    </w:p>
    <w:p w:rsidR="00AC2B9C" w:rsidRPr="00EC0CED" w:rsidRDefault="00AD1E46" w:rsidP="00D455B7">
      <w:pPr>
        <w:spacing w:after="0" w:line="240" w:lineRule="auto"/>
        <w:ind w:left="851"/>
        <w:jc w:val="both"/>
        <w:rPr>
          <w:lang w:val="de-DE"/>
        </w:rPr>
      </w:pPr>
      <w:r>
        <w:rPr>
          <w:lang w:val="de-DE"/>
        </w:rPr>
        <w:t xml:space="preserve">Was müssen die Gewerkschaften und die AktivistInnen der Zivilgesellschaft unternehmen um sicherzustellen, dass </w:t>
      </w:r>
      <w:r w:rsidR="0071268B">
        <w:rPr>
          <w:lang w:val="de-DE"/>
        </w:rPr>
        <w:t>Regierungen</w:t>
      </w:r>
      <w:r>
        <w:rPr>
          <w:lang w:val="de-DE"/>
        </w:rPr>
        <w:t xml:space="preserve"> erforderliche politische Entscheidungen treffen?</w:t>
      </w:r>
    </w:p>
    <w:p w:rsidR="00735083" w:rsidRPr="00EC0CED" w:rsidRDefault="00AC2B9C" w:rsidP="00D455B7">
      <w:pPr>
        <w:pStyle w:val="ListParagraph"/>
        <w:numPr>
          <w:ilvl w:val="0"/>
          <w:numId w:val="1"/>
        </w:numPr>
        <w:spacing w:after="0" w:line="240" w:lineRule="auto"/>
        <w:ind w:left="851" w:hanging="284"/>
        <w:jc w:val="both"/>
        <w:rPr>
          <w:color w:val="439D99"/>
          <w:lang w:val="de-DE"/>
        </w:rPr>
      </w:pPr>
      <w:r w:rsidRPr="00EC0CED">
        <w:rPr>
          <w:b/>
          <w:color w:val="439D99"/>
          <w:lang w:val="de-DE"/>
        </w:rPr>
        <w:t>Energ</w:t>
      </w:r>
      <w:r w:rsidR="00AD1E46">
        <w:rPr>
          <w:b/>
          <w:color w:val="439D99"/>
          <w:lang w:val="de-DE"/>
        </w:rPr>
        <w:t>ienetzwerke innerhalb der PSI</w:t>
      </w:r>
    </w:p>
    <w:p w:rsidR="008B2C88" w:rsidRPr="00EC0CED" w:rsidRDefault="00AD1E46" w:rsidP="006F5DE7">
      <w:pPr>
        <w:spacing w:after="0" w:line="240" w:lineRule="auto"/>
        <w:ind w:left="851"/>
        <w:jc w:val="both"/>
        <w:rPr>
          <w:lang w:val="de-DE"/>
        </w:rPr>
      </w:pPr>
      <w:r>
        <w:rPr>
          <w:lang w:val="de-DE"/>
        </w:rPr>
        <w:t>Wie lassen sich Gewerkschaften miteinander vernetzen</w:t>
      </w:r>
      <w:r w:rsidR="0071268B">
        <w:rPr>
          <w:lang w:val="de-DE"/>
        </w:rPr>
        <w:t>, um Informationen auszutauschen und Unterstützung für spezifische Kampagnen zu koordinieren?</w:t>
      </w:r>
    </w:p>
    <w:p w:rsidR="008B2C88" w:rsidRPr="00EC0CED" w:rsidRDefault="008B2C88" w:rsidP="00571912">
      <w:pPr>
        <w:pStyle w:val="ListParagraph"/>
        <w:numPr>
          <w:ilvl w:val="0"/>
          <w:numId w:val="3"/>
        </w:numPr>
        <w:spacing w:after="0" w:line="240" w:lineRule="auto"/>
        <w:ind w:left="851" w:hanging="284"/>
        <w:rPr>
          <w:b/>
          <w:color w:val="439D99"/>
          <w:lang w:val="de-DE"/>
        </w:rPr>
      </w:pPr>
      <w:r w:rsidRPr="00EC0CED">
        <w:rPr>
          <w:b/>
          <w:color w:val="439D99"/>
          <w:lang w:val="de-DE"/>
        </w:rPr>
        <w:t>Finan</w:t>
      </w:r>
      <w:r w:rsidR="0071268B">
        <w:rPr>
          <w:b/>
          <w:color w:val="439D99"/>
          <w:lang w:val="de-DE"/>
        </w:rPr>
        <w:t>zen und Energie</w:t>
      </w:r>
      <w:r w:rsidRPr="00EC0CED">
        <w:rPr>
          <w:b/>
          <w:color w:val="439D99"/>
          <w:lang w:val="de-DE"/>
        </w:rPr>
        <w:t xml:space="preserve"> </w:t>
      </w:r>
    </w:p>
    <w:p w:rsidR="0071268B" w:rsidRDefault="008B2C88" w:rsidP="00571912">
      <w:pPr>
        <w:spacing w:after="0" w:line="240" w:lineRule="auto"/>
        <w:ind w:left="851"/>
        <w:jc w:val="both"/>
        <w:rPr>
          <w:lang w:val="de-DE"/>
        </w:rPr>
      </w:pPr>
      <w:r w:rsidRPr="00EC0CED">
        <w:rPr>
          <w:lang w:val="de-DE"/>
        </w:rPr>
        <w:t>W</w:t>
      </w:r>
      <w:r w:rsidR="0071268B">
        <w:rPr>
          <w:lang w:val="de-DE"/>
        </w:rPr>
        <w:t>oher kommen die langfristigen Investitionen?</w:t>
      </w:r>
    </w:p>
    <w:p w:rsidR="00571912" w:rsidRPr="00EC0CED" w:rsidRDefault="0071268B" w:rsidP="00571912">
      <w:pPr>
        <w:spacing w:after="0" w:line="240" w:lineRule="auto"/>
        <w:ind w:left="851"/>
        <w:jc w:val="both"/>
        <w:rPr>
          <w:lang w:val="de-DE"/>
        </w:rPr>
      </w:pPr>
      <w:r>
        <w:rPr>
          <w:lang w:val="de-DE"/>
        </w:rPr>
        <w:t>Welche Rolle spielen die internationalen Finanzinstitutionen (IFI)?</w:t>
      </w:r>
    </w:p>
    <w:p w:rsidR="008B2C88" w:rsidRPr="00EC0CED" w:rsidRDefault="0071268B" w:rsidP="00571912">
      <w:pPr>
        <w:spacing w:after="0" w:line="240" w:lineRule="auto"/>
        <w:ind w:left="851"/>
        <w:jc w:val="both"/>
        <w:rPr>
          <w:lang w:val="de-DE"/>
        </w:rPr>
      </w:pPr>
      <w:r>
        <w:rPr>
          <w:lang w:val="de-DE"/>
        </w:rPr>
        <w:t>Ist Arbeitnehmerkapital beteiligt – Pensions- und Versicherungsfonds</w:t>
      </w:r>
      <w:r w:rsidR="007C070B" w:rsidRPr="00EC0CED">
        <w:rPr>
          <w:lang w:val="de-DE"/>
        </w:rPr>
        <w:t>?</w:t>
      </w:r>
    </w:p>
    <w:p w:rsidR="008B2C88" w:rsidRPr="00EC0CED" w:rsidRDefault="0071268B" w:rsidP="00571912">
      <w:pPr>
        <w:pStyle w:val="ListParagraph"/>
        <w:numPr>
          <w:ilvl w:val="0"/>
          <w:numId w:val="3"/>
        </w:numPr>
        <w:spacing w:after="0" w:line="240" w:lineRule="auto"/>
        <w:ind w:left="851" w:hanging="284"/>
        <w:rPr>
          <w:b/>
          <w:color w:val="439D99"/>
          <w:lang w:val="de-DE"/>
        </w:rPr>
      </w:pPr>
      <w:r>
        <w:rPr>
          <w:b/>
          <w:color w:val="439D99"/>
          <w:lang w:val="de-DE"/>
        </w:rPr>
        <w:t>Qualifikationen, Ausbildung, Arbeitssicherheit und Gesundheitsschutz</w:t>
      </w:r>
    </w:p>
    <w:p w:rsidR="009C782A" w:rsidRPr="00EC0CED" w:rsidRDefault="0071268B" w:rsidP="009C782A">
      <w:pPr>
        <w:spacing w:after="0" w:line="240" w:lineRule="auto"/>
        <w:ind w:left="851"/>
        <w:jc w:val="both"/>
        <w:rPr>
          <w:lang w:val="de-DE"/>
        </w:rPr>
      </w:pPr>
      <w:r>
        <w:rPr>
          <w:lang w:val="de-DE"/>
        </w:rPr>
        <w:t>Die Energieindustrie ist ein gefährlicher Wirtschaftszweig – jedes Jahr werden Tausende von Arbeitskräften verletzt oder verlieren ihr Leben.</w:t>
      </w:r>
      <w:r w:rsidR="008B2C88" w:rsidRPr="00EC0CED">
        <w:rPr>
          <w:lang w:val="de-DE"/>
        </w:rPr>
        <w:t> </w:t>
      </w:r>
    </w:p>
    <w:p w:rsidR="009C782A" w:rsidRPr="00EC0CED" w:rsidRDefault="006F5DE7" w:rsidP="009C782A">
      <w:pPr>
        <w:spacing w:after="0" w:line="240" w:lineRule="auto"/>
        <w:ind w:left="851"/>
        <w:jc w:val="both"/>
        <w:rPr>
          <w:lang w:val="de-DE"/>
        </w:rPr>
      </w:pPr>
      <w:r w:rsidRPr="00EC0CED">
        <w:rPr>
          <w:lang w:val="de-DE"/>
        </w:rPr>
        <w:t>Best</w:t>
      </w:r>
      <w:r w:rsidR="0071268B">
        <w:rPr>
          <w:lang w:val="de-DE"/>
        </w:rPr>
        <w:t>e Praktiken für Gewerkschaften.</w:t>
      </w:r>
    </w:p>
    <w:p w:rsidR="008B2C88" w:rsidRPr="00EC0CED" w:rsidRDefault="0071268B" w:rsidP="009C782A">
      <w:pPr>
        <w:spacing w:after="0" w:line="240" w:lineRule="auto"/>
        <w:ind w:left="851"/>
        <w:jc w:val="both"/>
        <w:rPr>
          <w:lang w:val="de-DE"/>
        </w:rPr>
      </w:pPr>
      <w:r>
        <w:rPr>
          <w:lang w:val="de-DE"/>
        </w:rPr>
        <w:t>Älter werdende Belegschaften erfordern neues Personal, neue Kompetenzen – wie nehmen wir Einfluss?</w:t>
      </w:r>
    </w:p>
    <w:sectPr w:rsidR="008B2C88" w:rsidRPr="00EC0CED" w:rsidSect="00643CC2">
      <w:headerReference w:type="default" r:id="rId8"/>
      <w:footerReference w:type="default" r:id="rId9"/>
      <w:headerReference w:type="first" r:id="rId10"/>
      <w:footerReference w:type="first" r:id="rId11"/>
      <w:pgSz w:w="11900" w:h="16840" w:code="9"/>
      <w:pgMar w:top="1134" w:right="1134" w:bottom="1134" w:left="1134" w:header="0" w:footer="34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40" w:rsidRDefault="003D7640">
      <w:r>
        <w:separator/>
      </w:r>
    </w:p>
  </w:endnote>
  <w:endnote w:type="continuationSeparator" w:id="0">
    <w:p w:rsidR="003D7640" w:rsidRDefault="003D76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neva">
    <w:altName w:val="Arial"/>
    <w:charset w:val="00"/>
    <w:family w:val="auto"/>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C5" w:rsidRDefault="00E502C5" w:rsidP="00383762">
    <w:pPr>
      <w:pStyle w:val="Footer"/>
      <w:ind w:left="-14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8B" w:rsidRPr="0071268B" w:rsidRDefault="0071268B" w:rsidP="0071268B">
    <w:pPr>
      <w:pStyle w:val="Textebottom"/>
      <w:pBdr>
        <w:top w:val="single" w:sz="6" w:space="1" w:color="439D99"/>
        <w:left w:val="single" w:sz="6" w:space="4" w:color="439D99"/>
        <w:bottom w:val="single" w:sz="6" w:space="1" w:color="439D99"/>
        <w:right w:val="single" w:sz="6" w:space="4" w:color="439D99"/>
      </w:pBdr>
      <w:spacing w:line="240" w:lineRule="auto"/>
      <w:ind w:left="113" w:right="113"/>
      <w:rPr>
        <w:rFonts w:ascii="Arial" w:hAnsi="Arial" w:cs="Arial"/>
        <w:lang w:val="de-DE"/>
      </w:rPr>
    </w:pPr>
    <w:r w:rsidRPr="0071268B">
      <w:rPr>
        <w:rFonts w:ascii="Arial" w:hAnsi="Arial" w:cs="Arial"/>
        <w:lang w:val="de-DE"/>
      </w:rPr>
      <w:t>Die Internationale der Öffentlichen Dienste ist eine internationale Branchengewerkschaft und vertritt 20 Millionen Beschäftigte, die wichtige öffentliche Dienste in 150 Ländern erbringen. Die IÖD setzt sich für Menschenrechte und soziale Gerechtigkeit ein und fordert den universellen Zugang zu qualitativ hochwertigen öffentlichen Diensten. Die IÖD arbeitet mit den Vereinten Nationen und partnerschaftlich mit Gewerkschaften, der Zivilgesellschaft und anderen Organisationen zusammen.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40" w:rsidRDefault="003D7640">
      <w:r>
        <w:separator/>
      </w:r>
    </w:p>
  </w:footnote>
  <w:footnote w:type="continuationSeparator" w:id="0">
    <w:p w:rsidR="003D7640" w:rsidRDefault="003D7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C5" w:rsidRDefault="00E502C5" w:rsidP="00383762">
    <w:pPr>
      <w:pStyle w:val="Header"/>
      <w:ind w:left="-141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C5" w:rsidRDefault="00DB4827">
    <w:pPr>
      <w:pStyle w:val="Header"/>
    </w:pPr>
    <w:r>
      <w:rPr>
        <w:noProof/>
        <w:lang w:val="en-GB" w:eastAsia="ja-JP"/>
      </w:rPr>
      <w:drawing>
        <wp:anchor distT="0" distB="0" distL="114300" distR="114300" simplePos="0" relativeHeight="251658240" behindDoc="0" locked="0" layoutInCell="1" allowOverlap="1">
          <wp:simplePos x="0" y="0"/>
          <wp:positionH relativeFrom="page">
            <wp:posOffset>-1270</wp:posOffset>
          </wp:positionH>
          <wp:positionV relativeFrom="page">
            <wp:posOffset>0</wp:posOffset>
          </wp:positionV>
          <wp:extent cx="7559675" cy="1798320"/>
          <wp:effectExtent l="19050" t="0" r="3175" b="0"/>
          <wp:wrapSquare wrapText="bothSides"/>
          <wp:docPr id="1" name="Picture 0" descr="A4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etterhead_top.jpg"/>
                  <pic:cNvPicPr/>
                </pic:nvPicPr>
                <pic:blipFill>
                  <a:blip r:embed="rId1"/>
                  <a:stretch>
                    <a:fillRect/>
                  </a:stretch>
                </pic:blipFill>
                <pic:spPr>
                  <a:xfrm>
                    <a:off x="0" y="0"/>
                    <a:ext cx="7559675" cy="1798320"/>
                  </a:xfrm>
                  <a:prstGeom prst="rect">
                    <a:avLst/>
                  </a:prstGeom>
                </pic:spPr>
              </pic:pic>
            </a:graphicData>
          </a:graphic>
        </wp:anchor>
      </w:drawing>
    </w:r>
    <w:r w:rsidR="00E72455" w:rsidRPr="00E72455">
      <w:rPr>
        <w:noProof/>
        <w:lang w:val="de-DE" w:eastAsia="ja-JP"/>
      </w:rPr>
      <w:pict>
        <v:shapetype id="_x0000_t32" coordsize="21600,21600" o:spt="32" o:oned="t" path="m,l21600,21600e" filled="f">
          <v:path arrowok="t" fillok="f" o:connecttype="none"/>
          <o:lock v:ext="edit" shapetype="t"/>
        </v:shapetype>
        <v:shape id="AutoShape 9" o:spid="_x0000_s4097" type="#_x0000_t32" style="position:absolute;margin-left:-55.15pt;margin-top:272.45pt;width:22.7pt;height:0;z-index:251656704;visibility:visible;mso-wrap-distance-top:-3e-5mm;mso-wrap-distance-bottom:-3e-5mm;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IyHQIAADo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">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FE5"/>
    <w:multiLevelType w:val="hybridMultilevel"/>
    <w:tmpl w:val="CCE2ACD8"/>
    <w:lvl w:ilvl="0" w:tplc="7832992A">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4F815D51"/>
    <w:multiLevelType w:val="hybridMultilevel"/>
    <w:tmpl w:val="8772CACA"/>
    <w:lvl w:ilvl="0" w:tplc="33CC83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2E274C"/>
    <w:multiLevelType w:val="hybridMultilevel"/>
    <w:tmpl w:val="AADE76F4"/>
    <w:lvl w:ilvl="0" w:tplc="190A04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5122"/>
    <o:shapelayout v:ext="edit">
      <o:idmap v:ext="edit" data="4"/>
      <o:rules v:ext="edit">
        <o:r id="V:Rule1" type="connector" idref="#AutoShape 9"/>
      </o:rules>
    </o:shapelayout>
  </w:hdrShapeDefaults>
  <w:footnotePr>
    <w:footnote w:id="-1"/>
    <w:footnote w:id="0"/>
  </w:footnotePr>
  <w:endnotePr>
    <w:endnote w:id="-1"/>
    <w:endnote w:id="0"/>
  </w:endnotePr>
  <w:compat/>
  <w:rsids>
    <w:rsidRoot w:val="00735083"/>
    <w:rsid w:val="000050D4"/>
    <w:rsid w:val="00015052"/>
    <w:rsid w:val="0001569B"/>
    <w:rsid w:val="000217D8"/>
    <w:rsid w:val="00041690"/>
    <w:rsid w:val="00086BB8"/>
    <w:rsid w:val="000B0486"/>
    <w:rsid w:val="000C5665"/>
    <w:rsid w:val="000F423C"/>
    <w:rsid w:val="00130C34"/>
    <w:rsid w:val="001456CB"/>
    <w:rsid w:val="00156303"/>
    <w:rsid w:val="0017246A"/>
    <w:rsid w:val="00180A92"/>
    <w:rsid w:val="001A0F12"/>
    <w:rsid w:val="001A37D3"/>
    <w:rsid w:val="001A5A31"/>
    <w:rsid w:val="001A7717"/>
    <w:rsid w:val="001B1BA9"/>
    <w:rsid w:val="001F7451"/>
    <w:rsid w:val="00203AAB"/>
    <w:rsid w:val="002316D4"/>
    <w:rsid w:val="002545AC"/>
    <w:rsid w:val="002672E7"/>
    <w:rsid w:val="002B0467"/>
    <w:rsid w:val="00306A58"/>
    <w:rsid w:val="003358A2"/>
    <w:rsid w:val="00351296"/>
    <w:rsid w:val="003636D1"/>
    <w:rsid w:val="00383762"/>
    <w:rsid w:val="00387518"/>
    <w:rsid w:val="00397E85"/>
    <w:rsid w:val="003A4577"/>
    <w:rsid w:val="003B36D3"/>
    <w:rsid w:val="003D7640"/>
    <w:rsid w:val="003E5140"/>
    <w:rsid w:val="003F30D1"/>
    <w:rsid w:val="004056B9"/>
    <w:rsid w:val="00413655"/>
    <w:rsid w:val="004527EF"/>
    <w:rsid w:val="00454EB9"/>
    <w:rsid w:val="00463117"/>
    <w:rsid w:val="00465C5A"/>
    <w:rsid w:val="004808ED"/>
    <w:rsid w:val="004818F3"/>
    <w:rsid w:val="004D7081"/>
    <w:rsid w:val="005046DA"/>
    <w:rsid w:val="005431A9"/>
    <w:rsid w:val="0056764F"/>
    <w:rsid w:val="00571912"/>
    <w:rsid w:val="00572104"/>
    <w:rsid w:val="005E0587"/>
    <w:rsid w:val="005E76CB"/>
    <w:rsid w:val="006043FD"/>
    <w:rsid w:val="00643CC2"/>
    <w:rsid w:val="006776DD"/>
    <w:rsid w:val="00696B74"/>
    <w:rsid w:val="006A6024"/>
    <w:rsid w:val="006F5599"/>
    <w:rsid w:val="006F5DE7"/>
    <w:rsid w:val="00701BDE"/>
    <w:rsid w:val="00707183"/>
    <w:rsid w:val="007111C9"/>
    <w:rsid w:val="0071268B"/>
    <w:rsid w:val="00716A8A"/>
    <w:rsid w:val="00732967"/>
    <w:rsid w:val="00735083"/>
    <w:rsid w:val="00742307"/>
    <w:rsid w:val="00793583"/>
    <w:rsid w:val="007B463E"/>
    <w:rsid w:val="007C070B"/>
    <w:rsid w:val="008028CF"/>
    <w:rsid w:val="008071F2"/>
    <w:rsid w:val="00835791"/>
    <w:rsid w:val="00843A62"/>
    <w:rsid w:val="00853E3D"/>
    <w:rsid w:val="00855C87"/>
    <w:rsid w:val="0088561E"/>
    <w:rsid w:val="008B2C88"/>
    <w:rsid w:val="008B684B"/>
    <w:rsid w:val="008D566E"/>
    <w:rsid w:val="008E4A38"/>
    <w:rsid w:val="008E5050"/>
    <w:rsid w:val="00921055"/>
    <w:rsid w:val="009701FD"/>
    <w:rsid w:val="00976822"/>
    <w:rsid w:val="009A2AAE"/>
    <w:rsid w:val="009B3458"/>
    <w:rsid w:val="009C782A"/>
    <w:rsid w:val="009D1722"/>
    <w:rsid w:val="009E6100"/>
    <w:rsid w:val="009F2268"/>
    <w:rsid w:val="009F4F3C"/>
    <w:rsid w:val="00A022C0"/>
    <w:rsid w:val="00A07B71"/>
    <w:rsid w:val="00A33BEE"/>
    <w:rsid w:val="00A50641"/>
    <w:rsid w:val="00AC0E27"/>
    <w:rsid w:val="00AC2B9C"/>
    <w:rsid w:val="00AD1E46"/>
    <w:rsid w:val="00B47EB7"/>
    <w:rsid w:val="00B53C9E"/>
    <w:rsid w:val="00B53E0B"/>
    <w:rsid w:val="00B82EE6"/>
    <w:rsid w:val="00BD1547"/>
    <w:rsid w:val="00BF1231"/>
    <w:rsid w:val="00BF40DE"/>
    <w:rsid w:val="00C41FD7"/>
    <w:rsid w:val="00C5644C"/>
    <w:rsid w:val="00C6648B"/>
    <w:rsid w:val="00C7510E"/>
    <w:rsid w:val="00C96844"/>
    <w:rsid w:val="00CB426B"/>
    <w:rsid w:val="00CD409B"/>
    <w:rsid w:val="00CF0FF2"/>
    <w:rsid w:val="00D044D8"/>
    <w:rsid w:val="00D455B7"/>
    <w:rsid w:val="00D80E0B"/>
    <w:rsid w:val="00D928E8"/>
    <w:rsid w:val="00DB2AB1"/>
    <w:rsid w:val="00DB4827"/>
    <w:rsid w:val="00DD4F87"/>
    <w:rsid w:val="00E07F36"/>
    <w:rsid w:val="00E235EA"/>
    <w:rsid w:val="00E32329"/>
    <w:rsid w:val="00E502C5"/>
    <w:rsid w:val="00E63CCA"/>
    <w:rsid w:val="00E72455"/>
    <w:rsid w:val="00E82791"/>
    <w:rsid w:val="00E9648C"/>
    <w:rsid w:val="00EA5346"/>
    <w:rsid w:val="00EC0CED"/>
    <w:rsid w:val="00EE55B8"/>
    <w:rsid w:val="00F00EF5"/>
    <w:rsid w:val="00F309AE"/>
    <w:rsid w:val="00F365CB"/>
    <w:rsid w:val="00F649A7"/>
    <w:rsid w:val="00F67462"/>
    <w:rsid w:val="00FB62E3"/>
    <w:rsid w:val="00FB7640"/>
    <w:rsid w:val="00FD26C7"/>
    <w:rsid w:val="00FF0B91"/>
    <w:rsid w:val="00FF65CE"/>
  </w:rsids>
  <m:mathPr>
    <m:mathFont m:val="Cambria Math"/>
    <m:brkBin m:val="before"/>
    <m:brkBinSub m:val="--"/>
    <m:smallFrac m:val="off"/>
    <m:dispDef m:val="of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2B9C"/>
    <w:pPr>
      <w:spacing w:after="200" w:line="276" w:lineRule="auto"/>
    </w:pPr>
    <w:rPr>
      <w:rFonts w:asciiTheme="minorHAnsi" w:eastAsiaTheme="minorHAnsi"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9E"/>
    <w:pPr>
      <w:tabs>
        <w:tab w:val="center" w:pos="4536"/>
        <w:tab w:val="right" w:pos="9072"/>
      </w:tabs>
      <w:spacing w:after="0" w:line="240" w:lineRule="auto"/>
    </w:pPr>
    <w:rPr>
      <w:rFonts w:ascii="Cambria" w:eastAsia="Cambria" w:hAnsi="Cambria" w:cs="Times New Roman"/>
      <w:sz w:val="24"/>
      <w:szCs w:val="24"/>
      <w:lang w:val="fr-FR" w:eastAsia="en-US"/>
    </w:rPr>
  </w:style>
  <w:style w:type="character" w:customStyle="1" w:styleId="HeaderChar">
    <w:name w:val="Header Char"/>
    <w:basedOn w:val="DefaultParagraphFont"/>
    <w:link w:val="Header"/>
    <w:uiPriority w:val="99"/>
    <w:rsid w:val="00B53C9E"/>
  </w:style>
  <w:style w:type="paragraph" w:styleId="Footer">
    <w:name w:val="footer"/>
    <w:basedOn w:val="Normal"/>
    <w:link w:val="FooterChar"/>
    <w:uiPriority w:val="99"/>
    <w:unhideWhenUsed/>
    <w:rsid w:val="00B53C9E"/>
    <w:pPr>
      <w:tabs>
        <w:tab w:val="center" w:pos="4536"/>
        <w:tab w:val="right" w:pos="9072"/>
      </w:tabs>
      <w:spacing w:after="0" w:line="240" w:lineRule="auto"/>
    </w:pPr>
    <w:rPr>
      <w:rFonts w:ascii="Cambria" w:eastAsia="Cambria" w:hAnsi="Cambria" w:cs="Times New Roman"/>
      <w:sz w:val="24"/>
      <w:szCs w:val="24"/>
      <w:lang w:val="fr-FR" w:eastAsia="en-US"/>
    </w:rPr>
  </w:style>
  <w:style w:type="character" w:customStyle="1" w:styleId="FooterChar">
    <w:name w:val="Footer Char"/>
    <w:basedOn w:val="DefaultParagraphFont"/>
    <w:link w:val="Footer"/>
    <w:uiPriority w:val="99"/>
    <w:rsid w:val="00B53C9E"/>
  </w:style>
  <w:style w:type="paragraph" w:customStyle="1" w:styleId="Paragraphestandard">
    <w:name w:val="[Paragraphe standard]"/>
    <w:basedOn w:val="Normal"/>
    <w:uiPriority w:val="99"/>
    <w:rsid w:val="00970D0A"/>
    <w:pPr>
      <w:widowControl w:val="0"/>
      <w:autoSpaceDE w:val="0"/>
      <w:autoSpaceDN w:val="0"/>
      <w:adjustRightInd w:val="0"/>
      <w:spacing w:after="0" w:line="288" w:lineRule="auto"/>
      <w:textAlignment w:val="center"/>
    </w:pPr>
    <w:rPr>
      <w:rFonts w:ascii="Geneva" w:eastAsia="Cambria" w:hAnsi="Geneva" w:cs="Geneva"/>
      <w:color w:val="000000"/>
      <w:sz w:val="24"/>
      <w:szCs w:val="24"/>
      <w:lang w:val="fr-FR" w:eastAsia="en-US"/>
    </w:rPr>
  </w:style>
  <w:style w:type="paragraph" w:customStyle="1" w:styleId="BasicParagraph">
    <w:name w:val="[Basic Paragraph]"/>
    <w:basedOn w:val="Normal"/>
    <w:uiPriority w:val="99"/>
    <w:rsid w:val="00E9648C"/>
    <w:pPr>
      <w:autoSpaceDE w:val="0"/>
      <w:autoSpaceDN w:val="0"/>
      <w:adjustRightInd w:val="0"/>
      <w:spacing w:after="0" w:line="288" w:lineRule="auto"/>
      <w:textAlignment w:val="center"/>
    </w:pPr>
    <w:rPr>
      <w:rFonts w:ascii="Times New Roman" w:eastAsia="Cambria" w:hAnsi="Times New Roman" w:cs="Times New Roman"/>
      <w:color w:val="000000"/>
      <w:sz w:val="24"/>
      <w:szCs w:val="24"/>
      <w:lang w:eastAsia="ja-JP"/>
    </w:rPr>
  </w:style>
  <w:style w:type="paragraph" w:customStyle="1" w:styleId="Textebottom">
    <w:name w:val="Texte bottom"/>
    <w:basedOn w:val="Normal"/>
    <w:uiPriority w:val="99"/>
    <w:rsid w:val="00413655"/>
    <w:pPr>
      <w:suppressAutoHyphens/>
      <w:autoSpaceDE w:val="0"/>
      <w:autoSpaceDN w:val="0"/>
      <w:adjustRightInd w:val="0"/>
      <w:spacing w:after="0" w:line="288" w:lineRule="auto"/>
      <w:jc w:val="both"/>
      <w:textAlignment w:val="center"/>
    </w:pPr>
    <w:rPr>
      <w:rFonts w:ascii="Helvetica 55 Roman" w:eastAsia="MS Mincho" w:hAnsi="Helvetica 55 Roman" w:cs="Helvetica 55 Roman"/>
      <w:color w:val="439D99"/>
      <w:spacing w:val="2"/>
      <w:sz w:val="16"/>
      <w:szCs w:val="16"/>
      <w:lang w:eastAsia="ja-JP"/>
    </w:rPr>
  </w:style>
  <w:style w:type="paragraph" w:styleId="BalloonText">
    <w:name w:val="Balloon Text"/>
    <w:basedOn w:val="Normal"/>
    <w:link w:val="BalloonTextChar"/>
    <w:uiPriority w:val="99"/>
    <w:semiHidden/>
    <w:unhideWhenUsed/>
    <w:rsid w:val="00DB4827"/>
    <w:pPr>
      <w:spacing w:after="0" w:line="240" w:lineRule="auto"/>
    </w:pPr>
    <w:rPr>
      <w:rFonts w:ascii="Tahoma" w:eastAsia="Cambria" w:hAnsi="Tahoma" w:cs="Tahoma"/>
      <w:sz w:val="16"/>
      <w:szCs w:val="16"/>
      <w:lang w:val="fr-FR" w:eastAsia="en-US"/>
    </w:rPr>
  </w:style>
  <w:style w:type="character" w:customStyle="1" w:styleId="BalloonTextChar">
    <w:name w:val="Balloon Text Char"/>
    <w:basedOn w:val="DefaultParagraphFont"/>
    <w:link w:val="BalloonText"/>
    <w:uiPriority w:val="99"/>
    <w:semiHidden/>
    <w:rsid w:val="00DB4827"/>
    <w:rPr>
      <w:rFonts w:ascii="Tahoma" w:hAnsi="Tahoma" w:cs="Tahoma"/>
      <w:sz w:val="16"/>
      <w:szCs w:val="16"/>
      <w:lang w:val="fr-FR" w:eastAsia="en-US"/>
    </w:rPr>
  </w:style>
  <w:style w:type="paragraph" w:styleId="ListParagraph">
    <w:name w:val="List Paragraph"/>
    <w:basedOn w:val="Normal"/>
    <w:uiPriority w:val="72"/>
    <w:qFormat/>
    <w:rsid w:val="00AC2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AC2B9C"/>
    <w:pPr>
      <w:spacing w:after="200" w:line="276" w:lineRule="auto"/>
    </w:pPr>
    <w:rPr>
      <w:rFonts w:asciiTheme="minorHAnsi" w:eastAsiaTheme="minorHAnsi" w:hAnsiTheme="minorHAnsi" w:cstheme="minorBidi"/>
      <w:sz w:val="22"/>
      <w:szCs w:val="2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3C9E"/>
    <w:pPr>
      <w:tabs>
        <w:tab w:val="center" w:pos="4536"/>
        <w:tab w:val="right" w:pos="9072"/>
      </w:tabs>
      <w:spacing w:after="0" w:line="240" w:lineRule="auto"/>
    </w:pPr>
    <w:rPr>
      <w:rFonts w:ascii="Cambria" w:eastAsia="Cambria" w:hAnsi="Cambria" w:cs="Times New Roman"/>
      <w:sz w:val="24"/>
      <w:szCs w:val="24"/>
      <w:lang w:val="fr-FR" w:eastAsia="en-US"/>
    </w:rPr>
  </w:style>
  <w:style w:type="character" w:customStyle="1" w:styleId="KopfzeileZchn">
    <w:name w:val="Kopfzeile Zchn"/>
    <w:basedOn w:val="Absatz-Standardschriftart"/>
    <w:link w:val="Kopfzeile"/>
    <w:uiPriority w:val="99"/>
    <w:rsid w:val="00B53C9E"/>
  </w:style>
  <w:style w:type="paragraph" w:styleId="Fuzeile">
    <w:name w:val="footer"/>
    <w:basedOn w:val="Standard"/>
    <w:link w:val="FuzeileZchn"/>
    <w:uiPriority w:val="99"/>
    <w:unhideWhenUsed/>
    <w:rsid w:val="00B53C9E"/>
    <w:pPr>
      <w:tabs>
        <w:tab w:val="center" w:pos="4536"/>
        <w:tab w:val="right" w:pos="9072"/>
      </w:tabs>
      <w:spacing w:after="0" w:line="240" w:lineRule="auto"/>
    </w:pPr>
    <w:rPr>
      <w:rFonts w:ascii="Cambria" w:eastAsia="Cambria" w:hAnsi="Cambria" w:cs="Times New Roman"/>
      <w:sz w:val="24"/>
      <w:szCs w:val="24"/>
      <w:lang w:val="fr-FR" w:eastAsia="en-US"/>
    </w:rPr>
  </w:style>
  <w:style w:type="character" w:customStyle="1" w:styleId="FuzeileZchn">
    <w:name w:val="Fußzeile Zchn"/>
    <w:basedOn w:val="Absatz-Standardschriftart"/>
    <w:link w:val="Fuzeile"/>
    <w:uiPriority w:val="99"/>
    <w:rsid w:val="00B53C9E"/>
  </w:style>
  <w:style w:type="paragraph" w:customStyle="1" w:styleId="Paragraphestandard">
    <w:name w:val="[Paragraphe standard]"/>
    <w:basedOn w:val="Standard"/>
    <w:uiPriority w:val="99"/>
    <w:rsid w:val="00970D0A"/>
    <w:pPr>
      <w:widowControl w:val="0"/>
      <w:autoSpaceDE w:val="0"/>
      <w:autoSpaceDN w:val="0"/>
      <w:adjustRightInd w:val="0"/>
      <w:spacing w:after="0" w:line="288" w:lineRule="auto"/>
      <w:textAlignment w:val="center"/>
    </w:pPr>
    <w:rPr>
      <w:rFonts w:ascii="Geneva" w:eastAsia="Cambria" w:hAnsi="Geneva" w:cs="Geneva"/>
      <w:color w:val="000000"/>
      <w:sz w:val="24"/>
      <w:szCs w:val="24"/>
      <w:lang w:val="fr-FR" w:eastAsia="en-US"/>
    </w:rPr>
  </w:style>
  <w:style w:type="paragraph" w:customStyle="1" w:styleId="BasicParagraph">
    <w:name w:val="[Basic Paragraph]"/>
    <w:basedOn w:val="Standard"/>
    <w:uiPriority w:val="99"/>
    <w:rsid w:val="00E9648C"/>
    <w:pPr>
      <w:autoSpaceDE w:val="0"/>
      <w:autoSpaceDN w:val="0"/>
      <w:adjustRightInd w:val="0"/>
      <w:spacing w:after="0" w:line="288" w:lineRule="auto"/>
      <w:textAlignment w:val="center"/>
    </w:pPr>
    <w:rPr>
      <w:rFonts w:ascii="Times New Roman" w:eastAsia="Cambria" w:hAnsi="Times New Roman" w:cs="Times New Roman"/>
      <w:color w:val="000000"/>
      <w:sz w:val="24"/>
      <w:szCs w:val="24"/>
      <w:lang w:eastAsia="ja-JP"/>
    </w:rPr>
  </w:style>
  <w:style w:type="paragraph" w:customStyle="1" w:styleId="Textebottom">
    <w:name w:val="Texte bottom"/>
    <w:basedOn w:val="Standard"/>
    <w:uiPriority w:val="99"/>
    <w:rsid w:val="00413655"/>
    <w:pPr>
      <w:suppressAutoHyphens/>
      <w:autoSpaceDE w:val="0"/>
      <w:autoSpaceDN w:val="0"/>
      <w:adjustRightInd w:val="0"/>
      <w:spacing w:after="0" w:line="288" w:lineRule="auto"/>
      <w:jc w:val="both"/>
      <w:textAlignment w:val="center"/>
    </w:pPr>
    <w:rPr>
      <w:rFonts w:ascii="Helvetica 55 Roman" w:eastAsia="MS Mincho" w:hAnsi="Helvetica 55 Roman" w:cs="Helvetica 55 Roman"/>
      <w:color w:val="439D99"/>
      <w:spacing w:val="2"/>
      <w:sz w:val="16"/>
      <w:szCs w:val="16"/>
      <w:lang w:eastAsia="ja-JP"/>
    </w:rPr>
  </w:style>
  <w:style w:type="paragraph" w:styleId="Sprechblasentext">
    <w:name w:val="Balloon Text"/>
    <w:basedOn w:val="Standard"/>
    <w:link w:val="SprechblasentextZchn"/>
    <w:uiPriority w:val="99"/>
    <w:semiHidden/>
    <w:unhideWhenUsed/>
    <w:rsid w:val="00DB4827"/>
    <w:pPr>
      <w:spacing w:after="0" w:line="240" w:lineRule="auto"/>
    </w:pPr>
    <w:rPr>
      <w:rFonts w:ascii="Tahoma" w:eastAsia="Cambria" w:hAnsi="Tahoma" w:cs="Tahoma"/>
      <w:sz w:val="16"/>
      <w:szCs w:val="16"/>
      <w:lang w:val="fr-FR" w:eastAsia="en-US"/>
    </w:rPr>
  </w:style>
  <w:style w:type="character" w:customStyle="1" w:styleId="SprechblasentextZchn">
    <w:name w:val="Sprechblasentext Zchn"/>
    <w:basedOn w:val="Absatz-Standardschriftart"/>
    <w:link w:val="Sprechblasentext"/>
    <w:uiPriority w:val="99"/>
    <w:semiHidden/>
    <w:rsid w:val="00DB4827"/>
    <w:rPr>
      <w:rFonts w:ascii="Tahoma" w:hAnsi="Tahoma" w:cs="Tahoma"/>
      <w:sz w:val="16"/>
      <w:szCs w:val="16"/>
      <w:lang w:val="fr-FR" w:eastAsia="en-US"/>
    </w:rPr>
  </w:style>
  <w:style w:type="paragraph" w:styleId="Listenabsatz">
    <w:name w:val="List Paragraph"/>
    <w:basedOn w:val="Standard"/>
    <w:uiPriority w:val="72"/>
    <w:qFormat/>
    <w:rsid w:val="00AC2B9C"/>
    <w:pPr>
      <w:ind w:left="720"/>
      <w:contextualSpacing/>
    </w:pPr>
  </w:style>
</w:styles>
</file>

<file path=word/webSettings.xml><?xml version="1.0" encoding="utf-8"?>
<w:webSettings xmlns:r="http://schemas.openxmlformats.org/officeDocument/2006/relationships" xmlns:w="http://schemas.openxmlformats.org/wordprocessingml/2006/main">
  <w:divs>
    <w:div w:id="502011140">
      <w:bodyDiv w:val="1"/>
      <w:marLeft w:val="0"/>
      <w:marRight w:val="0"/>
      <w:marTop w:val="0"/>
      <w:marBottom w:val="0"/>
      <w:divBdr>
        <w:top w:val="none" w:sz="0" w:space="0" w:color="auto"/>
        <w:left w:val="none" w:sz="0" w:space="0" w:color="auto"/>
        <w:bottom w:val="none" w:sz="0" w:space="0" w:color="auto"/>
        <w:right w:val="none" w:sz="0" w:space="0" w:color="auto"/>
      </w:divBdr>
    </w:div>
    <w:div w:id="1491169578">
      <w:bodyDiv w:val="1"/>
      <w:marLeft w:val="0"/>
      <w:marRight w:val="0"/>
      <w:marTop w:val="0"/>
      <w:marBottom w:val="0"/>
      <w:divBdr>
        <w:top w:val="none" w:sz="0" w:space="0" w:color="auto"/>
        <w:left w:val="none" w:sz="0" w:space="0" w:color="auto"/>
        <w:bottom w:val="none" w:sz="0" w:space="0" w:color="auto"/>
        <w:right w:val="none" w:sz="0" w:space="0" w:color="auto"/>
      </w:divBdr>
      <w:divsChild>
        <w:div w:id="702705727">
          <w:marLeft w:val="0"/>
          <w:marRight w:val="0"/>
          <w:marTop w:val="0"/>
          <w:marBottom w:val="0"/>
          <w:divBdr>
            <w:top w:val="none" w:sz="0" w:space="0" w:color="auto"/>
            <w:left w:val="none" w:sz="0" w:space="0" w:color="auto"/>
            <w:bottom w:val="none" w:sz="0" w:space="0" w:color="auto"/>
            <w:right w:val="none" w:sz="0" w:space="0" w:color="auto"/>
          </w:divBdr>
        </w:div>
      </w:divsChild>
    </w:div>
    <w:div w:id="184316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0F03-7B0D-4489-83B3-007A3DC3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Alternative</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Lamoureux</dc:creator>
  <cp:lastModifiedBy>Veronika Darras</cp:lastModifiedBy>
  <cp:revision>4</cp:revision>
  <cp:lastPrinted>2013-04-16T09:08:00Z</cp:lastPrinted>
  <dcterms:created xsi:type="dcterms:W3CDTF">2013-04-29T13:53:00Z</dcterms:created>
  <dcterms:modified xsi:type="dcterms:W3CDTF">2013-04-29T16:01:00Z</dcterms:modified>
</cp:coreProperties>
</file>