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E7" w:rsidRDefault="00F861E7" w:rsidP="00F861E7">
      <w:pPr>
        <w:shd w:val="clear" w:color="auto" w:fill="FFFFFF"/>
        <w:spacing w:before="100" w:beforeAutospacing="1" w:after="280"/>
        <w:jc w:val="center"/>
        <w:rPr>
          <w:rFonts w:ascii="Arial" w:hAnsi="Arial" w:cs="Arial"/>
          <w:b/>
          <w:bCs/>
          <w:sz w:val="19"/>
          <w:szCs w:val="19"/>
          <w:u w:val="single"/>
          <w:lang w:val="es-CO"/>
        </w:rPr>
      </w:pPr>
      <w:bookmarkStart w:id="0" w:name="_GoBack"/>
      <w:bookmarkEnd w:id="0"/>
      <w:r>
        <w:rPr>
          <w:rFonts w:ascii="Arial" w:hAnsi="Arial" w:cs="Arial"/>
          <w:b/>
          <w:bCs/>
          <w:sz w:val="19"/>
          <w:szCs w:val="19"/>
          <w:u w:val="single"/>
          <w:lang w:val="es-CO"/>
        </w:rPr>
        <w:t>Mensaje Al Banco Mundial</w:t>
      </w:r>
    </w:p>
    <w:p w:rsidR="007C3AA2" w:rsidRPr="00F861E7" w:rsidRDefault="00F861E7" w:rsidP="008A5D6E">
      <w:pPr>
        <w:shd w:val="clear" w:color="auto" w:fill="FFFFFF"/>
        <w:spacing w:before="100" w:beforeAutospacing="1" w:after="280"/>
        <w:rPr>
          <w:rFonts w:asciiTheme="minorHAnsi" w:hAnsiTheme="minorHAnsi" w:cs="Arial"/>
          <w:bCs/>
          <w:i/>
          <w:color w:val="000000"/>
          <w:sz w:val="20"/>
          <w:szCs w:val="20"/>
          <w:lang w:val="es-ES"/>
        </w:rPr>
      </w:pPr>
      <w:r w:rsidRPr="00F861E7">
        <w:rPr>
          <w:rFonts w:asciiTheme="minorHAnsi" w:hAnsiTheme="minorHAnsi" w:cs="Arial"/>
          <w:bCs/>
          <w:i/>
          <w:color w:val="000000"/>
          <w:sz w:val="20"/>
          <w:szCs w:val="20"/>
          <w:highlight w:val="yellow"/>
          <w:lang w:val="es-ES"/>
        </w:rPr>
        <w:t>Entrad el nombre, email de la persona</w:t>
      </w:r>
    </w:p>
    <w:p w:rsidR="00A06929" w:rsidRPr="00A06929" w:rsidRDefault="00A06929" w:rsidP="00A06929">
      <w:pPr>
        <w:shd w:val="clear" w:color="auto" w:fill="FFFFFF"/>
        <w:spacing w:before="100" w:beforeAutospacing="1" w:after="280"/>
        <w:rPr>
          <w:rFonts w:asciiTheme="minorHAnsi" w:hAnsiTheme="minorHAnsi"/>
          <w:i/>
          <w:color w:val="000000"/>
          <w:sz w:val="20"/>
          <w:szCs w:val="20"/>
          <w:lang w:val="es-ES"/>
        </w:rPr>
      </w:pPr>
      <w:r>
        <w:rPr>
          <w:rFonts w:asciiTheme="minorHAnsi" w:hAnsiTheme="minorHAnsi" w:cs="Arial"/>
          <w:color w:val="000000"/>
          <w:sz w:val="20"/>
          <w:szCs w:val="20"/>
          <w:lang w:val="es-ES"/>
        </w:rPr>
        <w:t>Estimado Señor/</w:t>
      </w:r>
      <w:proofErr w:type="gramStart"/>
      <w:r>
        <w:rPr>
          <w:rFonts w:asciiTheme="minorHAnsi" w:hAnsiTheme="minorHAnsi" w:cs="Arial"/>
          <w:color w:val="000000"/>
          <w:sz w:val="20"/>
          <w:szCs w:val="20"/>
          <w:lang w:val="es-ES"/>
        </w:rPr>
        <w:t xml:space="preserve">Señora </w:t>
      </w:r>
      <w:r w:rsidRPr="00A06929">
        <w:rPr>
          <w:rFonts w:asciiTheme="minorHAnsi" w:hAnsiTheme="minorHAnsi" w:cs="Arial"/>
          <w:bCs/>
          <w:color w:val="000000"/>
          <w:sz w:val="20"/>
          <w:szCs w:val="20"/>
          <w:highlight w:val="yellow"/>
          <w:lang w:val="es-ES"/>
        </w:rPr>
        <w:t>.</w:t>
      </w:r>
      <w:proofErr w:type="gramEnd"/>
      <w:r w:rsidRPr="00A06929">
        <w:rPr>
          <w:rFonts w:asciiTheme="minorHAnsi" w:hAnsiTheme="minorHAnsi" w:cs="Arial"/>
          <w:bCs/>
          <w:color w:val="000000"/>
          <w:sz w:val="20"/>
          <w:szCs w:val="20"/>
          <w:highlight w:val="yellow"/>
          <w:lang w:val="es-ES"/>
        </w:rPr>
        <w:t xml:space="preserve"> </w:t>
      </w:r>
      <w:proofErr w:type="gramStart"/>
      <w:r>
        <w:rPr>
          <w:rFonts w:asciiTheme="minorHAnsi" w:hAnsiTheme="minorHAnsi" w:cs="Arial"/>
          <w:bCs/>
          <w:i/>
          <w:color w:val="000000"/>
          <w:sz w:val="20"/>
          <w:szCs w:val="20"/>
          <w:highlight w:val="yellow"/>
          <w:lang w:val="es-ES"/>
        </w:rPr>
        <w:t>pone</w:t>
      </w:r>
      <w:proofErr w:type="gramEnd"/>
      <w:r>
        <w:rPr>
          <w:rFonts w:asciiTheme="minorHAnsi" w:hAnsiTheme="minorHAnsi" w:cs="Arial"/>
          <w:bCs/>
          <w:i/>
          <w:color w:val="000000"/>
          <w:sz w:val="20"/>
          <w:szCs w:val="20"/>
          <w:highlight w:val="yellow"/>
          <w:lang w:val="es-ES"/>
        </w:rPr>
        <w:t xml:space="preserve"> su nombre,</w:t>
      </w:r>
    </w:p>
    <w:p w:rsidR="000E696A" w:rsidRDefault="00A06929" w:rsidP="000E696A">
      <w:pPr>
        <w:shd w:val="clear" w:color="auto" w:fill="FFFFFF"/>
        <w:spacing w:before="100" w:beforeAutospacing="1" w:after="280"/>
        <w:jc w:val="both"/>
        <w:rPr>
          <w:rFonts w:asciiTheme="minorHAnsi" w:hAnsiTheme="minorHAnsi" w:cs="Arial"/>
          <w:color w:val="000000"/>
          <w:sz w:val="20"/>
          <w:szCs w:val="20"/>
          <w:lang w:val="es-ES"/>
        </w:rPr>
      </w:pPr>
      <w:r>
        <w:rPr>
          <w:rFonts w:ascii="Arial" w:hAnsi="Arial" w:cs="Arial"/>
          <w:sz w:val="19"/>
          <w:szCs w:val="19"/>
          <w:lang w:val="es-CO"/>
        </w:rPr>
        <w:t>L</w:t>
      </w:r>
      <w:proofErr w:type="spellStart"/>
      <w:r w:rsidRPr="000E696A">
        <w:rPr>
          <w:rFonts w:asciiTheme="minorHAnsi" w:hAnsiTheme="minorHAnsi" w:cs="Arial"/>
          <w:color w:val="000000"/>
          <w:sz w:val="20"/>
          <w:szCs w:val="20"/>
          <w:lang w:val="es-ES"/>
        </w:rPr>
        <w:t>e</w:t>
      </w:r>
      <w:proofErr w:type="spellEnd"/>
      <w:r w:rsidRPr="000E696A">
        <w:rPr>
          <w:rFonts w:asciiTheme="minorHAnsi" w:hAnsiTheme="minorHAnsi" w:cs="Arial"/>
          <w:color w:val="000000"/>
          <w:sz w:val="20"/>
          <w:szCs w:val="20"/>
          <w:lang w:val="es-ES"/>
        </w:rPr>
        <w:t xml:space="preserve"> escribo para solicitarle que garantice que el Banco Mundial: 1) deje de apoyar la privatización del agua, incluyendo las asociaciones-público-privadas (APP), y 2) aborde adecuadamente las preocupaciones expresadas en la carta reciente de la congresista estadounidense </w:t>
      </w:r>
      <w:proofErr w:type="spellStart"/>
      <w:r w:rsidRPr="000E696A">
        <w:rPr>
          <w:rFonts w:asciiTheme="minorHAnsi" w:hAnsiTheme="minorHAnsi" w:cs="Arial"/>
          <w:color w:val="000000"/>
          <w:sz w:val="20"/>
          <w:szCs w:val="20"/>
          <w:lang w:val="es-ES"/>
        </w:rPr>
        <w:t>Gwen</w:t>
      </w:r>
      <w:proofErr w:type="spellEnd"/>
      <w:r w:rsidRPr="000E696A">
        <w:rPr>
          <w:rFonts w:asciiTheme="minorHAnsi" w:hAnsiTheme="minorHAnsi" w:cs="Arial"/>
          <w:color w:val="000000"/>
          <w:sz w:val="20"/>
          <w:szCs w:val="20"/>
          <w:lang w:val="es-ES"/>
        </w:rPr>
        <w:t xml:space="preserve"> M</w:t>
      </w:r>
      <w:r w:rsidR="000E696A" w:rsidRPr="000E696A">
        <w:rPr>
          <w:rFonts w:asciiTheme="minorHAnsi" w:hAnsiTheme="minorHAnsi" w:cs="Arial"/>
          <w:color w:val="000000"/>
          <w:sz w:val="20"/>
          <w:szCs w:val="20"/>
          <w:lang w:val="es-ES"/>
        </w:rPr>
        <w:t xml:space="preserve">oore al Presidente </w:t>
      </w:r>
      <w:proofErr w:type="spellStart"/>
      <w:r w:rsidR="000E696A" w:rsidRPr="000E696A">
        <w:rPr>
          <w:rFonts w:asciiTheme="minorHAnsi" w:hAnsiTheme="minorHAnsi" w:cs="Arial"/>
          <w:color w:val="000000"/>
          <w:sz w:val="20"/>
          <w:szCs w:val="20"/>
          <w:lang w:val="es-ES"/>
        </w:rPr>
        <w:t>Jim</w:t>
      </w:r>
      <w:proofErr w:type="spellEnd"/>
      <w:r w:rsidR="000E696A" w:rsidRPr="000E696A">
        <w:rPr>
          <w:rFonts w:asciiTheme="minorHAnsi" w:hAnsiTheme="minorHAnsi" w:cs="Arial"/>
          <w:color w:val="000000"/>
          <w:sz w:val="20"/>
          <w:szCs w:val="20"/>
          <w:lang w:val="es-ES"/>
        </w:rPr>
        <w:t xml:space="preserve"> </w:t>
      </w:r>
      <w:proofErr w:type="spellStart"/>
      <w:r w:rsidR="000E696A" w:rsidRPr="000E696A">
        <w:rPr>
          <w:rFonts w:asciiTheme="minorHAnsi" w:hAnsiTheme="minorHAnsi" w:cs="Arial"/>
          <w:color w:val="000000"/>
          <w:sz w:val="20"/>
          <w:szCs w:val="20"/>
          <w:lang w:val="es-ES"/>
        </w:rPr>
        <w:t>Yong</w:t>
      </w:r>
      <w:proofErr w:type="spellEnd"/>
      <w:r w:rsidR="000E696A" w:rsidRPr="000E696A">
        <w:rPr>
          <w:rFonts w:asciiTheme="minorHAnsi" w:hAnsiTheme="minorHAnsi" w:cs="Arial"/>
          <w:color w:val="000000"/>
          <w:sz w:val="20"/>
          <w:szCs w:val="20"/>
          <w:lang w:val="es-ES"/>
        </w:rPr>
        <w:t xml:space="preserve"> Kim.</w:t>
      </w:r>
    </w:p>
    <w:p w:rsidR="00A06929" w:rsidRPr="000E696A" w:rsidRDefault="00A06929" w:rsidP="000E696A">
      <w:pPr>
        <w:shd w:val="clear" w:color="auto" w:fill="FFFFFF"/>
        <w:spacing w:before="100" w:beforeAutospacing="1" w:after="280"/>
        <w:jc w:val="both"/>
        <w:rPr>
          <w:rFonts w:asciiTheme="minorHAnsi" w:hAnsiTheme="minorHAnsi" w:cs="Arial"/>
          <w:color w:val="000000"/>
          <w:sz w:val="20"/>
          <w:szCs w:val="20"/>
          <w:lang w:val="es-ES"/>
        </w:rPr>
      </w:pPr>
      <w:r w:rsidRPr="000E696A">
        <w:rPr>
          <w:rFonts w:asciiTheme="minorHAnsi" w:hAnsiTheme="minorHAnsi" w:cs="Arial"/>
          <w:color w:val="000000"/>
          <w:sz w:val="20"/>
          <w:szCs w:val="20"/>
          <w:lang w:val="es-ES"/>
        </w:rPr>
        <w:t xml:space="preserve">La privatización del agua, incluyendo las APP, ha fracasado repetidas veces a nivel global, desde la India hasta las </w:t>
      </w:r>
      <w:proofErr w:type="spellStart"/>
      <w:r w:rsidRPr="000E696A">
        <w:rPr>
          <w:rFonts w:asciiTheme="minorHAnsi" w:hAnsiTheme="minorHAnsi" w:cs="Arial"/>
          <w:color w:val="000000"/>
          <w:sz w:val="20"/>
          <w:szCs w:val="20"/>
          <w:lang w:val="es-ES"/>
        </w:rPr>
        <w:t>Philipinas</w:t>
      </w:r>
      <w:proofErr w:type="spellEnd"/>
      <w:r w:rsidRPr="000E696A">
        <w:rPr>
          <w:rFonts w:asciiTheme="minorHAnsi" w:hAnsiTheme="minorHAnsi" w:cs="Arial"/>
          <w:color w:val="000000"/>
          <w:sz w:val="20"/>
          <w:szCs w:val="20"/>
          <w:lang w:val="es-ES"/>
        </w:rPr>
        <w:t xml:space="preserve"> y Nigeria, causando tarifas exorbitantes, cortes y desconexiones para familias que no pueden pagar las tarifas, el despido de trabajadores, corrupción y mal manejo, problemas de calidad, y prob</w:t>
      </w:r>
      <w:r w:rsidR="00D567CA">
        <w:rPr>
          <w:rFonts w:asciiTheme="minorHAnsi" w:hAnsiTheme="minorHAnsi" w:cs="Arial"/>
          <w:color w:val="000000"/>
          <w:sz w:val="20"/>
          <w:szCs w:val="20"/>
          <w:lang w:val="es-ES"/>
        </w:rPr>
        <w:t>lemas graves de gobernabilidad,</w:t>
      </w:r>
      <w:r w:rsidRPr="000E696A">
        <w:rPr>
          <w:rFonts w:asciiTheme="minorHAnsi" w:hAnsiTheme="minorHAnsi" w:cs="Arial"/>
          <w:color w:val="000000"/>
          <w:sz w:val="20"/>
          <w:szCs w:val="20"/>
          <w:lang w:val="es-ES"/>
        </w:rPr>
        <w:t xml:space="preserve"> transparencia, y participación democrática en el manejo de los sistemas de agua. </w:t>
      </w:r>
    </w:p>
    <w:p w:rsidR="00A06929" w:rsidRPr="000E696A" w:rsidRDefault="00A06929" w:rsidP="000E696A">
      <w:pPr>
        <w:shd w:val="clear" w:color="auto" w:fill="FFFFFF"/>
        <w:spacing w:before="100" w:beforeAutospacing="1" w:after="280"/>
        <w:jc w:val="both"/>
        <w:rPr>
          <w:rFonts w:asciiTheme="minorHAnsi" w:hAnsiTheme="minorHAnsi" w:cs="Arial"/>
          <w:color w:val="000000"/>
          <w:sz w:val="20"/>
          <w:szCs w:val="20"/>
          <w:lang w:val="es-ES"/>
        </w:rPr>
      </w:pPr>
      <w:r w:rsidRPr="000E696A">
        <w:rPr>
          <w:rFonts w:asciiTheme="minorHAnsi" w:hAnsiTheme="minorHAnsi" w:cs="Arial"/>
          <w:color w:val="000000"/>
          <w:sz w:val="20"/>
          <w:szCs w:val="20"/>
          <w:lang w:val="es-ES"/>
        </w:rPr>
        <w:t xml:space="preserve">En abril, la congresista estadounidense </w:t>
      </w:r>
      <w:proofErr w:type="spellStart"/>
      <w:r w:rsidRPr="000E696A">
        <w:rPr>
          <w:rFonts w:asciiTheme="minorHAnsi" w:hAnsiTheme="minorHAnsi" w:cs="Arial"/>
          <w:color w:val="000000"/>
          <w:sz w:val="20"/>
          <w:szCs w:val="20"/>
          <w:lang w:val="es-ES"/>
        </w:rPr>
        <w:t>Gwen</w:t>
      </w:r>
      <w:proofErr w:type="spellEnd"/>
      <w:r w:rsidRPr="000E696A">
        <w:rPr>
          <w:rFonts w:asciiTheme="minorHAnsi" w:hAnsiTheme="minorHAnsi" w:cs="Arial"/>
          <w:color w:val="000000"/>
          <w:sz w:val="20"/>
          <w:szCs w:val="20"/>
          <w:lang w:val="es-ES"/>
        </w:rPr>
        <w:t xml:space="preserve"> Moore mandó una carta muy publicitada al Banco Mundial resaltando los conflictos de interés preocupantes que emergen de las actividades del Banco Mundial como dueño de corporaciones del agua al mismo tiempo que ejerce función como consejeros de los gobiernos. </w:t>
      </w:r>
    </w:p>
    <w:p w:rsidR="00A06929" w:rsidRPr="00A06929" w:rsidRDefault="00A06929" w:rsidP="00A06929">
      <w:pPr>
        <w:shd w:val="clear" w:color="auto" w:fill="FFFFFF"/>
        <w:spacing w:before="100" w:beforeAutospacing="1" w:after="280"/>
        <w:jc w:val="both"/>
        <w:rPr>
          <w:rFonts w:asciiTheme="minorHAnsi" w:hAnsiTheme="minorHAnsi" w:cs="Arial"/>
          <w:color w:val="000000"/>
          <w:sz w:val="20"/>
          <w:szCs w:val="20"/>
        </w:rPr>
      </w:pPr>
      <w:r w:rsidRPr="00E10EA5">
        <w:rPr>
          <w:rFonts w:asciiTheme="minorHAnsi" w:hAnsiTheme="minorHAnsi" w:cs="Arial"/>
          <w:color w:val="000000"/>
          <w:sz w:val="20"/>
          <w:szCs w:val="20"/>
          <w:lang w:val="es-ES"/>
        </w:rPr>
        <w:t xml:space="preserve">Apoyamos fuertemente estas preocupaciones y exigimos que la Corporación Financiera Internacional (CFI) se desprenda de todas sus inversiones directas en las corporaciones del agua, y que permita que las decisiones de desarrollo relacionadas con el agua sean dirigidas por los pueblos y sus representantes legítimos. </w:t>
      </w:r>
      <w:r w:rsidRPr="00D567CA">
        <w:rPr>
          <w:rFonts w:asciiTheme="minorHAnsi" w:hAnsiTheme="minorHAnsi" w:cs="Arial"/>
          <w:color w:val="000000"/>
          <w:sz w:val="20"/>
          <w:szCs w:val="20"/>
          <w:lang w:val="es-ES"/>
        </w:rPr>
        <w:t>Además, es sumamente importante que el Banco Mundial pare todo tipo de apoyo a las APP, incluyendo aquellos que realiza por medio del Banco Internacional de Reconstrucción y Fomento y la Asoc</w:t>
      </w:r>
      <w:r w:rsidR="00D567CA" w:rsidRPr="00D567CA">
        <w:rPr>
          <w:rFonts w:asciiTheme="minorHAnsi" w:hAnsiTheme="minorHAnsi" w:cs="Arial"/>
          <w:color w:val="000000"/>
          <w:sz w:val="20"/>
          <w:szCs w:val="20"/>
          <w:lang w:val="es-ES"/>
        </w:rPr>
        <w:t>iación Internacional de Fomento</w:t>
      </w:r>
      <w:r w:rsidRPr="00D567CA">
        <w:rPr>
          <w:rFonts w:asciiTheme="minorHAnsi" w:hAnsiTheme="minorHAnsi" w:cs="Arial"/>
          <w:color w:val="000000"/>
          <w:sz w:val="20"/>
          <w:szCs w:val="20"/>
          <w:lang w:val="es-ES"/>
        </w:rPr>
        <w:t xml:space="preserve">. </w:t>
      </w:r>
      <w:r w:rsidRPr="00A06929">
        <w:rPr>
          <w:rFonts w:asciiTheme="minorHAnsi" w:hAnsiTheme="minorHAnsi" w:cs="Arial"/>
          <w:color w:val="000000"/>
          <w:sz w:val="20"/>
          <w:szCs w:val="20"/>
        </w:rPr>
        <w:t xml:space="preserve">Las APP </w:t>
      </w:r>
      <w:proofErr w:type="spellStart"/>
      <w:r w:rsidRPr="00A06929">
        <w:rPr>
          <w:rFonts w:asciiTheme="minorHAnsi" w:hAnsiTheme="minorHAnsi" w:cs="Arial"/>
          <w:color w:val="000000"/>
          <w:sz w:val="20"/>
          <w:szCs w:val="20"/>
        </w:rPr>
        <w:t>han</w:t>
      </w:r>
      <w:proofErr w:type="spellEnd"/>
      <w:r w:rsidRPr="00A06929">
        <w:rPr>
          <w:rFonts w:asciiTheme="minorHAnsi" w:hAnsiTheme="minorHAnsi" w:cs="Arial"/>
          <w:color w:val="000000"/>
          <w:sz w:val="20"/>
          <w:szCs w:val="20"/>
        </w:rPr>
        <w:t xml:space="preserve"> </w:t>
      </w:r>
      <w:proofErr w:type="spellStart"/>
      <w:r w:rsidRPr="00A06929">
        <w:rPr>
          <w:rFonts w:asciiTheme="minorHAnsi" w:hAnsiTheme="minorHAnsi" w:cs="Arial"/>
          <w:color w:val="000000"/>
          <w:sz w:val="20"/>
          <w:szCs w:val="20"/>
        </w:rPr>
        <w:t>causado</w:t>
      </w:r>
      <w:proofErr w:type="spellEnd"/>
      <w:r w:rsidRPr="00A06929">
        <w:rPr>
          <w:rFonts w:asciiTheme="minorHAnsi" w:hAnsiTheme="minorHAnsi" w:cs="Arial"/>
          <w:color w:val="000000"/>
          <w:sz w:val="20"/>
          <w:szCs w:val="20"/>
        </w:rPr>
        <w:t xml:space="preserve"> </w:t>
      </w:r>
      <w:proofErr w:type="spellStart"/>
      <w:r w:rsidRPr="00A06929">
        <w:rPr>
          <w:rFonts w:asciiTheme="minorHAnsi" w:hAnsiTheme="minorHAnsi" w:cs="Arial"/>
          <w:color w:val="000000"/>
          <w:sz w:val="20"/>
          <w:szCs w:val="20"/>
        </w:rPr>
        <w:t>problemas</w:t>
      </w:r>
      <w:proofErr w:type="spellEnd"/>
      <w:r w:rsidRPr="00A06929">
        <w:rPr>
          <w:rFonts w:asciiTheme="minorHAnsi" w:hAnsiTheme="minorHAnsi" w:cs="Arial"/>
          <w:color w:val="000000"/>
          <w:sz w:val="20"/>
          <w:szCs w:val="20"/>
        </w:rPr>
        <w:t xml:space="preserve"> </w:t>
      </w:r>
      <w:proofErr w:type="spellStart"/>
      <w:r w:rsidRPr="00A06929">
        <w:rPr>
          <w:rFonts w:asciiTheme="minorHAnsi" w:hAnsiTheme="minorHAnsi" w:cs="Arial"/>
          <w:color w:val="000000"/>
          <w:sz w:val="20"/>
          <w:szCs w:val="20"/>
        </w:rPr>
        <w:t>numerosos</w:t>
      </w:r>
      <w:proofErr w:type="spellEnd"/>
      <w:r w:rsidRPr="00A06929">
        <w:rPr>
          <w:rFonts w:asciiTheme="minorHAnsi" w:hAnsiTheme="minorHAnsi" w:cs="Arial"/>
          <w:color w:val="000000"/>
          <w:sz w:val="20"/>
          <w:szCs w:val="20"/>
        </w:rPr>
        <w:t xml:space="preserve"> en muchos países del mundo, incluyendo en </w:t>
      </w:r>
      <w:r w:rsidRPr="00D567CA">
        <w:rPr>
          <w:rFonts w:asciiTheme="minorHAnsi" w:hAnsiTheme="minorHAnsi" w:cs="Arial"/>
          <w:color w:val="000000"/>
          <w:sz w:val="20"/>
          <w:szCs w:val="20"/>
          <w:highlight w:val="yellow"/>
        </w:rPr>
        <w:t>mi propio país. [AQUÍ PUEDE INCLUIR MAS SOBRE SU EXPERIENCIA].</w:t>
      </w:r>
    </w:p>
    <w:p w:rsidR="00A06929" w:rsidRPr="00D567CA" w:rsidRDefault="00A06929" w:rsidP="00A06929">
      <w:pPr>
        <w:shd w:val="clear" w:color="auto" w:fill="FFFFFF"/>
        <w:spacing w:before="100" w:beforeAutospacing="1" w:after="280"/>
        <w:jc w:val="both"/>
        <w:rPr>
          <w:rFonts w:asciiTheme="minorHAnsi" w:hAnsiTheme="minorHAnsi" w:cs="Arial"/>
          <w:color w:val="000000"/>
          <w:sz w:val="20"/>
          <w:szCs w:val="20"/>
          <w:lang w:val="es-ES"/>
        </w:rPr>
      </w:pPr>
      <w:r w:rsidRPr="00E10EA5">
        <w:rPr>
          <w:rFonts w:asciiTheme="minorHAnsi" w:hAnsiTheme="minorHAnsi" w:cs="Arial"/>
          <w:color w:val="000000"/>
          <w:sz w:val="20"/>
          <w:szCs w:val="20"/>
          <w:lang w:val="es-ES"/>
        </w:rPr>
        <w:t xml:space="preserve">De acuerdo con la propia investigación del Banco Mundial, el beneficio de las APP para extender el acceso al agua es, en el mejor de los casos no probado, y en el peor, inexistente o incluso contraproducente.. </w:t>
      </w:r>
      <w:r w:rsidRPr="00A06929">
        <w:rPr>
          <w:rFonts w:asciiTheme="minorHAnsi" w:hAnsiTheme="minorHAnsi" w:cs="Arial"/>
          <w:color w:val="000000"/>
          <w:sz w:val="20"/>
          <w:szCs w:val="20"/>
        </w:rPr>
        <w:t xml:space="preserve">Al mismo tiempo, hay una tendencia creciente hacia la remunicipalización, lo cual refleja las experiencias reales de las comunidades con las APP en el largo plazo. </w:t>
      </w:r>
      <w:r w:rsidRPr="00D567CA">
        <w:rPr>
          <w:rFonts w:asciiTheme="minorHAnsi" w:hAnsiTheme="minorHAnsi" w:cs="Arial"/>
          <w:color w:val="000000"/>
          <w:sz w:val="20"/>
          <w:szCs w:val="20"/>
          <w:lang w:val="es-ES"/>
        </w:rPr>
        <w:t xml:space="preserve">Dado los beneficios dudosos, la controversia creciente, y las decisiones numerosas de revertir las privatizaciones, sugerimos que el Banco Mundial inmediatamente deje de promover, respaldar, e imponer las APP en el sector del agua y el saneamiento. </w:t>
      </w:r>
    </w:p>
    <w:p w:rsidR="00A06929" w:rsidRPr="00D567CA" w:rsidRDefault="00A06929" w:rsidP="00A06929">
      <w:pPr>
        <w:shd w:val="clear" w:color="auto" w:fill="FFFFFF"/>
        <w:spacing w:before="100" w:beforeAutospacing="1" w:after="280"/>
        <w:jc w:val="both"/>
        <w:rPr>
          <w:rFonts w:asciiTheme="minorHAnsi" w:hAnsiTheme="minorHAnsi" w:cs="Arial"/>
          <w:color w:val="000000"/>
          <w:sz w:val="20"/>
          <w:szCs w:val="20"/>
          <w:lang w:val="es-ES"/>
        </w:rPr>
      </w:pPr>
      <w:r w:rsidRPr="00D567CA">
        <w:rPr>
          <w:rFonts w:asciiTheme="minorHAnsi" w:hAnsiTheme="minorHAnsi" w:cs="Arial"/>
          <w:color w:val="000000"/>
          <w:sz w:val="20"/>
          <w:szCs w:val="20"/>
          <w:lang w:val="es-ES"/>
        </w:rPr>
        <w:t>Con estos antecedentes, e</w:t>
      </w:r>
      <w:r w:rsidR="00D567CA" w:rsidRPr="00D567CA">
        <w:rPr>
          <w:rFonts w:asciiTheme="minorHAnsi" w:hAnsiTheme="minorHAnsi" w:cs="Arial"/>
          <w:color w:val="000000"/>
          <w:sz w:val="20"/>
          <w:szCs w:val="20"/>
          <w:lang w:val="es-ES"/>
        </w:rPr>
        <w:t xml:space="preserve">l Banco Mundial no debe apoyar </w:t>
      </w:r>
      <w:r w:rsidRPr="00D567CA">
        <w:rPr>
          <w:rFonts w:asciiTheme="minorHAnsi" w:hAnsiTheme="minorHAnsi" w:cs="Arial"/>
          <w:color w:val="000000"/>
          <w:sz w:val="20"/>
          <w:szCs w:val="20"/>
          <w:lang w:val="es-ES"/>
        </w:rPr>
        <w:t xml:space="preserve">las </w:t>
      </w:r>
      <w:proofErr w:type="spellStart"/>
      <w:r w:rsidRPr="00D567CA">
        <w:rPr>
          <w:rFonts w:asciiTheme="minorHAnsi" w:hAnsiTheme="minorHAnsi" w:cs="Arial"/>
          <w:color w:val="000000"/>
          <w:sz w:val="20"/>
          <w:szCs w:val="20"/>
          <w:lang w:val="es-ES"/>
        </w:rPr>
        <w:t>APPs</w:t>
      </w:r>
      <w:proofErr w:type="spellEnd"/>
      <w:r w:rsidRPr="00D567CA">
        <w:rPr>
          <w:rFonts w:asciiTheme="minorHAnsi" w:hAnsiTheme="minorHAnsi" w:cs="Arial"/>
          <w:color w:val="000000"/>
          <w:sz w:val="20"/>
          <w:szCs w:val="20"/>
          <w:lang w:val="es-ES"/>
        </w:rPr>
        <w:t xml:space="preserve"> en el sector del agua. Así, le escribimos para solicitar que usted utilice su influencia como Director Ejecutivo del Banco Mundial para asegurar que:</w:t>
      </w:r>
    </w:p>
    <w:p w:rsidR="00D567CA" w:rsidRDefault="00A06929" w:rsidP="00A06929">
      <w:pPr>
        <w:pStyle w:val="ListParagraph"/>
        <w:numPr>
          <w:ilvl w:val="0"/>
          <w:numId w:val="1"/>
        </w:numPr>
        <w:shd w:val="clear" w:color="auto" w:fill="FFFFFF"/>
        <w:spacing w:before="100" w:beforeAutospacing="1" w:after="280"/>
        <w:jc w:val="both"/>
        <w:rPr>
          <w:rFonts w:asciiTheme="minorHAnsi" w:hAnsiTheme="minorHAnsi" w:cs="Arial"/>
          <w:color w:val="000000"/>
          <w:sz w:val="20"/>
          <w:szCs w:val="20"/>
          <w:lang w:val="es-ES"/>
        </w:rPr>
      </w:pPr>
      <w:r w:rsidRPr="00D567CA">
        <w:rPr>
          <w:rFonts w:asciiTheme="minorHAnsi" w:hAnsiTheme="minorHAnsi" w:cs="Arial"/>
          <w:color w:val="000000"/>
          <w:sz w:val="20"/>
          <w:szCs w:val="20"/>
          <w:lang w:val="es-ES"/>
        </w:rPr>
        <w:t>La Junta de Directores Ejecutivos inmediatamente aborde la carta de la congresista Moore sobre el apoyo a la privatización del agua por aquellas entidades del Banco Mundial, incluyendo la participación de la sociedad civil a fin de publicar un informe detallando las discusiones y determinaciones al respecto</w:t>
      </w:r>
    </w:p>
    <w:p w:rsidR="00D567CA" w:rsidRDefault="00A06929" w:rsidP="00A06929">
      <w:pPr>
        <w:pStyle w:val="ListParagraph"/>
        <w:numPr>
          <w:ilvl w:val="0"/>
          <w:numId w:val="1"/>
        </w:numPr>
        <w:shd w:val="clear" w:color="auto" w:fill="FFFFFF"/>
        <w:spacing w:before="100" w:beforeAutospacing="1" w:after="280"/>
        <w:jc w:val="both"/>
        <w:rPr>
          <w:rFonts w:asciiTheme="minorHAnsi" w:hAnsiTheme="minorHAnsi" w:cs="Arial"/>
          <w:color w:val="000000"/>
          <w:sz w:val="20"/>
          <w:szCs w:val="20"/>
          <w:lang w:val="es-ES"/>
        </w:rPr>
      </w:pPr>
      <w:r w:rsidRPr="00D567CA">
        <w:rPr>
          <w:rFonts w:asciiTheme="minorHAnsi" w:hAnsiTheme="minorHAnsi" w:cs="Arial"/>
          <w:color w:val="000000"/>
          <w:sz w:val="20"/>
          <w:szCs w:val="20"/>
          <w:lang w:val="es-ES"/>
        </w:rPr>
        <w:t>·El Banco Mundial detenga todo el financiamiento y la promoción de las APP en agua, y</w:t>
      </w:r>
    </w:p>
    <w:p w:rsidR="00A06929" w:rsidRPr="00D567CA" w:rsidRDefault="00A06929" w:rsidP="00A06929">
      <w:pPr>
        <w:pStyle w:val="ListParagraph"/>
        <w:numPr>
          <w:ilvl w:val="0"/>
          <w:numId w:val="1"/>
        </w:numPr>
        <w:shd w:val="clear" w:color="auto" w:fill="FFFFFF"/>
        <w:spacing w:before="100" w:beforeAutospacing="1" w:after="280"/>
        <w:jc w:val="both"/>
        <w:rPr>
          <w:rFonts w:asciiTheme="minorHAnsi" w:hAnsiTheme="minorHAnsi" w:cs="Arial"/>
          <w:color w:val="000000"/>
          <w:sz w:val="20"/>
          <w:szCs w:val="20"/>
          <w:lang w:val="es-ES"/>
        </w:rPr>
      </w:pPr>
      <w:r w:rsidRPr="00D567CA">
        <w:rPr>
          <w:rFonts w:asciiTheme="minorHAnsi" w:hAnsiTheme="minorHAnsi" w:cs="Arial"/>
          <w:color w:val="000000"/>
          <w:sz w:val="20"/>
          <w:szCs w:val="20"/>
          <w:lang w:val="es-ES"/>
        </w:rPr>
        <w:t>La CFI de desprenda de todas sus inversiones directas en las corporaciones del agua</w:t>
      </w:r>
    </w:p>
    <w:p w:rsidR="00A06929" w:rsidRPr="00D567CA" w:rsidRDefault="00A06929" w:rsidP="00A06929">
      <w:pPr>
        <w:shd w:val="clear" w:color="auto" w:fill="FFFFFF"/>
        <w:spacing w:before="100" w:beforeAutospacing="1" w:after="280"/>
        <w:jc w:val="both"/>
        <w:rPr>
          <w:rFonts w:asciiTheme="minorHAnsi" w:hAnsiTheme="minorHAnsi" w:cs="Arial"/>
          <w:color w:val="000000"/>
          <w:sz w:val="20"/>
          <w:szCs w:val="20"/>
          <w:lang w:val="es-ES"/>
        </w:rPr>
      </w:pPr>
      <w:r w:rsidRPr="00D567CA">
        <w:rPr>
          <w:rFonts w:asciiTheme="minorHAnsi" w:hAnsiTheme="minorHAnsi" w:cs="Arial"/>
          <w:color w:val="000000"/>
          <w:sz w:val="20"/>
          <w:szCs w:val="20"/>
          <w:lang w:val="es-ES"/>
        </w:rPr>
        <w:t xml:space="preserve">Por favor, contéstenos para informarnos de lo que han logrado al abordar este tema, y déjanos saber cómo podamos estar más involucrados. </w:t>
      </w:r>
    </w:p>
    <w:p w:rsidR="00A06929" w:rsidRDefault="00A06929" w:rsidP="00A06929">
      <w:pPr>
        <w:shd w:val="clear" w:color="auto" w:fill="FFFFFF"/>
        <w:spacing w:before="100" w:beforeAutospacing="1" w:after="280"/>
        <w:jc w:val="both"/>
        <w:rPr>
          <w:rFonts w:asciiTheme="minorHAnsi" w:hAnsiTheme="minorHAnsi" w:cs="Arial"/>
          <w:color w:val="000000"/>
          <w:sz w:val="20"/>
          <w:szCs w:val="20"/>
          <w:lang w:val="es-ES"/>
        </w:rPr>
      </w:pPr>
      <w:r w:rsidRPr="00972D9E">
        <w:rPr>
          <w:rFonts w:asciiTheme="minorHAnsi" w:hAnsiTheme="minorHAnsi" w:cs="Arial"/>
          <w:color w:val="000000"/>
          <w:sz w:val="20"/>
          <w:szCs w:val="20"/>
          <w:lang w:val="es-ES"/>
        </w:rPr>
        <w:t xml:space="preserve">Con gratitud por su atención a este tema tan importante, </w:t>
      </w:r>
    </w:p>
    <w:p w:rsidR="00972D9E" w:rsidRPr="00972D9E" w:rsidRDefault="00972D9E" w:rsidP="00A06929">
      <w:pPr>
        <w:shd w:val="clear" w:color="auto" w:fill="FFFFFF"/>
        <w:spacing w:before="100" w:beforeAutospacing="1" w:after="280"/>
        <w:jc w:val="both"/>
        <w:rPr>
          <w:rFonts w:asciiTheme="minorHAnsi" w:hAnsiTheme="minorHAnsi" w:cs="Arial"/>
          <w:color w:val="000000"/>
          <w:sz w:val="20"/>
          <w:szCs w:val="20"/>
          <w:lang w:val="es-ES"/>
        </w:rPr>
      </w:pPr>
    </w:p>
    <w:p w:rsidR="00A06929" w:rsidRPr="00972D9E" w:rsidRDefault="005C654F" w:rsidP="00B97AD5">
      <w:pPr>
        <w:shd w:val="clear" w:color="auto" w:fill="FFFFFF"/>
        <w:spacing w:before="100" w:beforeAutospacing="1" w:after="280"/>
        <w:jc w:val="both"/>
        <w:rPr>
          <w:rFonts w:asciiTheme="minorHAnsi" w:hAnsiTheme="minorHAnsi" w:cs="Arial"/>
          <w:color w:val="000000"/>
          <w:sz w:val="20"/>
          <w:szCs w:val="20"/>
          <w:shd w:val="clear" w:color="auto" w:fill="FFFF00"/>
          <w:lang w:val="es-ES"/>
        </w:rPr>
      </w:pPr>
      <w:r w:rsidRPr="00972D9E">
        <w:rPr>
          <w:rFonts w:asciiTheme="minorHAnsi" w:hAnsiTheme="minorHAnsi" w:cs="Arial"/>
          <w:color w:val="000000"/>
          <w:sz w:val="20"/>
          <w:szCs w:val="20"/>
          <w:shd w:val="clear" w:color="auto" w:fill="FFFF00"/>
          <w:lang w:val="es-ES"/>
        </w:rPr>
        <w:t>NOMBRE, SINDICATO, PAIS]</w:t>
      </w:r>
    </w:p>
    <w:p w:rsidR="008A5D6E" w:rsidRPr="00080F30" w:rsidRDefault="005C654F" w:rsidP="00080F30">
      <w:pPr>
        <w:shd w:val="clear" w:color="auto" w:fill="FFFFFF"/>
        <w:spacing w:before="100" w:beforeAutospacing="1" w:after="280"/>
        <w:jc w:val="both"/>
        <w:rPr>
          <w:rFonts w:asciiTheme="minorHAnsi" w:hAnsiTheme="minorHAnsi" w:cs="Arial"/>
          <w:color w:val="000000"/>
          <w:sz w:val="20"/>
          <w:szCs w:val="20"/>
          <w:lang w:val="es-ES"/>
        </w:rPr>
      </w:pPr>
      <w:r>
        <w:rPr>
          <w:rFonts w:asciiTheme="minorHAnsi" w:hAnsiTheme="minorHAnsi" w:cs="Arial"/>
          <w:color w:val="000000"/>
          <w:sz w:val="20"/>
          <w:szCs w:val="20"/>
          <w:shd w:val="clear" w:color="auto" w:fill="FFFF00"/>
        </w:rPr>
        <w:t>FIRMA</w:t>
      </w:r>
    </w:p>
    <w:sectPr w:rsidR="008A5D6E" w:rsidRPr="00080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C02B2"/>
    <w:multiLevelType w:val="hybridMultilevel"/>
    <w:tmpl w:val="313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E"/>
    <w:rsid w:val="00080F30"/>
    <w:rsid w:val="000E696A"/>
    <w:rsid w:val="001D7F0C"/>
    <w:rsid w:val="00360E8D"/>
    <w:rsid w:val="003A36FE"/>
    <w:rsid w:val="003D26B7"/>
    <w:rsid w:val="005C654F"/>
    <w:rsid w:val="00616707"/>
    <w:rsid w:val="0064026E"/>
    <w:rsid w:val="00640711"/>
    <w:rsid w:val="007C3AA2"/>
    <w:rsid w:val="008A5D6E"/>
    <w:rsid w:val="00972D9E"/>
    <w:rsid w:val="00A06929"/>
    <w:rsid w:val="00B330D3"/>
    <w:rsid w:val="00B97AD5"/>
    <w:rsid w:val="00D567CA"/>
    <w:rsid w:val="00E10EA5"/>
    <w:rsid w:val="00F86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7705-819B-433A-A709-26E482F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6A"/>
    <w:rPr>
      <w:rFonts w:ascii="Segoe UI" w:hAnsi="Segoe UI" w:cs="Segoe UI"/>
      <w:sz w:val="18"/>
      <w:szCs w:val="18"/>
      <w:lang w:eastAsia="en-GB"/>
    </w:rPr>
  </w:style>
  <w:style w:type="paragraph" w:styleId="ListParagraph">
    <w:name w:val="List Paragraph"/>
    <w:basedOn w:val="Normal"/>
    <w:uiPriority w:val="34"/>
    <w:qFormat/>
    <w:rsid w:val="00D5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24">
      <w:bodyDiv w:val="1"/>
      <w:marLeft w:val="0"/>
      <w:marRight w:val="0"/>
      <w:marTop w:val="0"/>
      <w:marBottom w:val="0"/>
      <w:divBdr>
        <w:top w:val="none" w:sz="0" w:space="0" w:color="auto"/>
        <w:left w:val="none" w:sz="0" w:space="0" w:color="auto"/>
        <w:bottom w:val="none" w:sz="0" w:space="0" w:color="auto"/>
        <w:right w:val="none" w:sz="0" w:space="0" w:color="auto"/>
      </w:divBdr>
    </w:div>
    <w:div w:id="88477522">
      <w:bodyDiv w:val="1"/>
      <w:marLeft w:val="0"/>
      <w:marRight w:val="0"/>
      <w:marTop w:val="0"/>
      <w:marBottom w:val="0"/>
      <w:divBdr>
        <w:top w:val="none" w:sz="0" w:space="0" w:color="auto"/>
        <w:left w:val="none" w:sz="0" w:space="0" w:color="auto"/>
        <w:bottom w:val="none" w:sz="0" w:space="0" w:color="auto"/>
        <w:right w:val="none" w:sz="0" w:space="0" w:color="auto"/>
      </w:divBdr>
    </w:div>
    <w:div w:id="12010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Boys</dc:creator>
  <cp:keywords/>
  <dc:description/>
  <cp:lastModifiedBy>Hazel Ripoll</cp:lastModifiedBy>
  <cp:revision>2</cp:revision>
  <cp:lastPrinted>2016-05-24T11:40:00Z</cp:lastPrinted>
  <dcterms:created xsi:type="dcterms:W3CDTF">2016-06-01T09:04:00Z</dcterms:created>
  <dcterms:modified xsi:type="dcterms:W3CDTF">2016-06-01T09:04:00Z</dcterms:modified>
</cp:coreProperties>
</file>