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98" w:rsidRDefault="006C19D4" w:rsidP="006C19D4">
      <w:pPr>
        <w:jc w:val="center"/>
        <w:rPr>
          <w:b/>
        </w:rPr>
      </w:pPr>
      <w:bookmarkStart w:id="0" w:name="_GoBack"/>
      <w:bookmarkEnd w:id="0"/>
      <w:r w:rsidRPr="006C19D4">
        <w:rPr>
          <w:b/>
        </w:rPr>
        <w:t>Apresentação Seminário Saúde</w:t>
      </w:r>
    </w:p>
    <w:p w:rsidR="006C19D4" w:rsidRPr="00C24C1F" w:rsidRDefault="003367DF" w:rsidP="00C24C1F">
      <w:pPr>
        <w:jc w:val="both"/>
        <w:rPr>
          <w:rFonts w:cstheme="minorHAnsi"/>
        </w:rPr>
      </w:pPr>
      <w:r>
        <w:rPr>
          <w:rFonts w:cstheme="minorHAnsi"/>
        </w:rPr>
        <w:t>D</w:t>
      </w:r>
      <w:r w:rsidR="006C19D4" w:rsidRPr="00C24C1F">
        <w:rPr>
          <w:rFonts w:cstheme="minorHAnsi"/>
        </w:rPr>
        <w:t xml:space="preserve">esde a Constituição de 1988, </w:t>
      </w:r>
      <w:r w:rsidR="005D7B43">
        <w:rPr>
          <w:rFonts w:cstheme="minorHAnsi"/>
        </w:rPr>
        <w:t>ocorreram</w:t>
      </w:r>
      <w:r w:rsidR="006C19D4" w:rsidRPr="00C24C1F">
        <w:rPr>
          <w:rFonts w:cstheme="minorHAnsi"/>
        </w:rPr>
        <w:t xml:space="preserve"> </w:t>
      </w:r>
      <w:r w:rsidR="005D7B43">
        <w:rPr>
          <w:rFonts w:cstheme="minorHAnsi"/>
        </w:rPr>
        <w:t>duas alterações de lei</w:t>
      </w:r>
      <w:r w:rsidR="006C19D4" w:rsidRPr="00C24C1F">
        <w:rPr>
          <w:rFonts w:cstheme="minorHAnsi"/>
        </w:rPr>
        <w:t xml:space="preserve"> </w:t>
      </w:r>
      <w:r w:rsidR="005D7B43">
        <w:rPr>
          <w:rFonts w:cstheme="minorHAnsi"/>
        </w:rPr>
        <w:t>para mudar o controle d</w:t>
      </w:r>
      <w:r w:rsidR="006C19D4" w:rsidRPr="00C24C1F">
        <w:rPr>
          <w:rFonts w:cstheme="minorHAnsi"/>
        </w:rPr>
        <w:t>a participação do capital privado na saúde brasileira.</w:t>
      </w:r>
    </w:p>
    <w:p w:rsidR="006C19D4" w:rsidRPr="00C24C1F" w:rsidRDefault="006C19D4" w:rsidP="00C24C1F">
      <w:pPr>
        <w:jc w:val="both"/>
        <w:rPr>
          <w:rFonts w:cstheme="minorHAnsi"/>
          <w:i/>
        </w:rPr>
      </w:pPr>
      <w:r w:rsidRPr="00C24C1F">
        <w:rPr>
          <w:rFonts w:cstheme="minorHAnsi"/>
          <w:b/>
        </w:rPr>
        <w:t>1998:</w:t>
      </w:r>
      <w:r w:rsidRPr="00C24C1F">
        <w:rPr>
          <w:rFonts w:cstheme="minorHAnsi"/>
        </w:rPr>
        <w:t xml:space="preserve"> </w:t>
      </w:r>
      <w:r w:rsidRPr="005D7B43">
        <w:rPr>
          <w:rFonts w:cstheme="minorHAnsi"/>
          <w:b/>
        </w:rPr>
        <w:t>LEI Nº 9.656, 1998. Art. 1, Paragrafo 3:</w:t>
      </w:r>
      <w:r w:rsidRPr="00C24C1F">
        <w:rPr>
          <w:rFonts w:cstheme="minorHAnsi"/>
        </w:rPr>
        <w:t xml:space="preserve"> </w:t>
      </w:r>
      <w:r w:rsidRPr="00C24C1F">
        <w:rPr>
          <w:rFonts w:cstheme="minorHAnsi"/>
          <w:color w:val="000000"/>
          <w:shd w:val="clear" w:color="auto" w:fill="FFFFFF"/>
        </w:rPr>
        <w:t> </w:t>
      </w:r>
      <w:r w:rsidRPr="00C24C1F">
        <w:rPr>
          <w:rFonts w:cstheme="minorHAnsi"/>
          <w:i/>
          <w:color w:val="000000"/>
          <w:shd w:val="clear" w:color="auto" w:fill="FFFFFF"/>
        </w:rPr>
        <w:t>“As pessoas físicas ou jurídicas residentes ou domiciliadas no exterior podem constituir ou participar do capital, ou do aumento do capital, de pessoas jurídicas de direito privado constituídas sob as leis brasileiras para operar planos privados de assistência à saúde.</w:t>
      </w:r>
      <w:r w:rsidRPr="00C24C1F">
        <w:rPr>
          <w:rFonts w:cstheme="minorHAnsi"/>
          <w:i/>
        </w:rPr>
        <w:t>“</w:t>
      </w:r>
    </w:p>
    <w:p w:rsidR="006C19D4" w:rsidRDefault="006C19D4" w:rsidP="00C24C1F">
      <w:pPr>
        <w:jc w:val="both"/>
        <w:rPr>
          <w:rFonts w:cstheme="minorHAnsi"/>
          <w:u w:val="single"/>
        </w:rPr>
      </w:pPr>
      <w:r w:rsidRPr="00C24C1F">
        <w:rPr>
          <w:rFonts w:cstheme="minorHAnsi"/>
          <w:b/>
        </w:rPr>
        <w:t>2015:</w:t>
      </w:r>
      <w:r w:rsidRPr="00C24C1F">
        <w:rPr>
          <w:rFonts w:cstheme="minorHAnsi"/>
        </w:rPr>
        <w:t xml:space="preserve"> </w:t>
      </w:r>
      <w:r w:rsidR="00C24C1F" w:rsidRPr="00BB3ED5">
        <w:rPr>
          <w:rFonts w:cstheme="minorHAnsi"/>
          <w:b/>
        </w:rPr>
        <w:t>Lei nº 13.097, de 2015</w:t>
      </w:r>
      <w:r w:rsidR="005D7B43">
        <w:rPr>
          <w:rFonts w:cstheme="minorHAnsi"/>
        </w:rPr>
        <w:t>.</w:t>
      </w:r>
      <w:r w:rsidR="00C24C1F" w:rsidRPr="00C24C1F">
        <w:rPr>
          <w:rFonts w:cstheme="minorHAnsi"/>
        </w:rPr>
        <w:t xml:space="preserve"> </w:t>
      </w:r>
      <w:r w:rsidR="005D7B43">
        <w:rPr>
          <w:rFonts w:cstheme="minorHAnsi"/>
        </w:rPr>
        <w:t>(</w:t>
      </w:r>
      <w:r w:rsidR="00C24C1F" w:rsidRPr="00C24C1F">
        <w:rPr>
          <w:rFonts w:cstheme="minorHAnsi"/>
        </w:rPr>
        <w:t xml:space="preserve">QUE ALTEROU </w:t>
      </w:r>
      <w:r w:rsidRPr="00C24C1F">
        <w:rPr>
          <w:rFonts w:cstheme="minorHAnsi"/>
        </w:rPr>
        <w:t>LEI Nº 8</w:t>
      </w:r>
      <w:r w:rsidR="005D7B43">
        <w:rPr>
          <w:rFonts w:cstheme="minorHAnsi"/>
        </w:rPr>
        <w:t xml:space="preserve">.080, DE 19 DE SETEMBRO DE 1990) </w:t>
      </w:r>
      <w:r w:rsidR="00C24C1F" w:rsidRPr="00BB3ED5">
        <w:rPr>
          <w:rFonts w:cstheme="minorHAnsi"/>
          <w:b/>
        </w:rPr>
        <w:t>Art.23</w:t>
      </w:r>
      <w:r w:rsidR="00C24C1F" w:rsidRPr="00C24C1F">
        <w:rPr>
          <w:rFonts w:cstheme="minorHAnsi"/>
        </w:rPr>
        <w:t xml:space="preserve">: </w:t>
      </w:r>
      <w:r w:rsidR="00BB3ED5" w:rsidRPr="00BB3ED5">
        <w:rPr>
          <w:rFonts w:cstheme="minorHAnsi"/>
          <w:u w:val="single"/>
        </w:rPr>
        <w:t>Libera a entrada do capital estrangeiro em hospitais(inclusive filantrópicos), clínicas e outros.</w:t>
      </w:r>
    </w:p>
    <w:p w:rsidR="003367DF" w:rsidRPr="005D7B43" w:rsidRDefault="003367DF" w:rsidP="00C24C1F">
      <w:pPr>
        <w:jc w:val="both"/>
        <w:rPr>
          <w:rFonts w:cstheme="minorHAnsi"/>
        </w:rPr>
      </w:pPr>
    </w:p>
    <w:p w:rsidR="00C24C1F" w:rsidRPr="00C24C1F" w:rsidRDefault="00C24C1F" w:rsidP="003367DF">
      <w:pPr>
        <w:jc w:val="center"/>
        <w:rPr>
          <w:rFonts w:cstheme="minorHAnsi"/>
          <w:b/>
          <w:u w:val="single"/>
        </w:rPr>
      </w:pPr>
      <w:r>
        <w:rPr>
          <w:rFonts w:cstheme="minorHAnsi"/>
          <w:b/>
          <w:u w:val="single"/>
        </w:rPr>
        <w:t>Caso AMIL:</w:t>
      </w:r>
    </w:p>
    <w:p w:rsidR="00C24C1F" w:rsidRDefault="00C24C1F" w:rsidP="00C24C1F">
      <w:pPr>
        <w:rPr>
          <w:rStyle w:val="Hyperlink"/>
        </w:rPr>
      </w:pPr>
      <w:r w:rsidRPr="00C24C1F">
        <w:rPr>
          <w:b/>
        </w:rPr>
        <w:t xml:space="preserve"> “UnitedHealth compra Amil em acordo de R$10 bilhões”</w:t>
      </w:r>
      <w:r w:rsidRPr="00710A72">
        <w:t xml:space="preserve"> 08.10.2012 </w:t>
      </w:r>
      <w:hyperlink r:id="rId9" w:history="1">
        <w:r w:rsidRPr="00710A72">
          <w:rPr>
            <w:rStyle w:val="Hyperlink"/>
          </w:rPr>
          <w:t>http://br.reuters.com/article/topNews/idBRSPE89708A20121008?sp=true</w:t>
        </w:r>
      </w:hyperlink>
    </w:p>
    <w:p w:rsidR="00C24C1F" w:rsidRDefault="00C24C1F" w:rsidP="00C24C1F">
      <w:pPr>
        <w:rPr>
          <w:rStyle w:val="Hyperlink"/>
        </w:rPr>
      </w:pPr>
      <w:r w:rsidRPr="00710A72">
        <w:t>“ANS aprova aquisição da Amil p</w:t>
      </w:r>
      <w:r>
        <w:t>ela UnitedHealthcare” 22.10.2012</w:t>
      </w:r>
      <w:r w:rsidRPr="00710A72">
        <w:t xml:space="preserve"> </w:t>
      </w:r>
      <w:hyperlink r:id="rId10" w:history="1">
        <w:r w:rsidRPr="00710A72">
          <w:rPr>
            <w:rStyle w:val="Hyperlink"/>
          </w:rPr>
          <w:t>http://www.ans.gov.br/a-ans/sala-de-noticias-ans/operadoras-e-servicos-de-saude/1790-ans-aprova-aquisicao-da-amil-pela-unitedhealthcare</w:t>
        </w:r>
      </w:hyperlink>
    </w:p>
    <w:p w:rsidR="00C24C1F" w:rsidRPr="003367DF" w:rsidRDefault="00C24C1F" w:rsidP="00C24C1F">
      <w:pPr>
        <w:rPr>
          <w:b/>
          <w:u w:val="single"/>
        </w:rPr>
      </w:pPr>
      <w:r w:rsidRPr="003367DF">
        <w:rPr>
          <w:b/>
          <w:u w:val="single"/>
        </w:rPr>
        <w:t>Compras recentes:</w:t>
      </w:r>
    </w:p>
    <w:p w:rsidR="00C24C1F" w:rsidRDefault="00C24C1F" w:rsidP="00C24C1F">
      <w:pPr>
        <w:rPr>
          <w:rStyle w:val="Hyperlink"/>
        </w:rPr>
      </w:pPr>
      <w:r>
        <w:t>“</w:t>
      </w:r>
      <w:r w:rsidRPr="005E6387">
        <w:t>Amil compra maior hospital de Guarulhos</w:t>
      </w:r>
      <w:r>
        <w:t>” (Carlos Chagas) 14.04.2014</w:t>
      </w:r>
      <w:r>
        <w:br/>
      </w:r>
      <w:hyperlink r:id="rId11" w:history="1">
        <w:r w:rsidRPr="00BE19D8">
          <w:rPr>
            <w:rStyle w:val="Hyperlink"/>
          </w:rPr>
          <w:t>http://www.blogrelatorioreservado.ig.com.br/index.php/2014/04/14/amil-compra-maior-hospital-de-guarulhos/</w:t>
        </w:r>
      </w:hyperlink>
    </w:p>
    <w:p w:rsidR="00C24C1F" w:rsidRPr="00793395" w:rsidRDefault="00C24C1F" w:rsidP="00C24C1F">
      <w:pPr>
        <w:rPr>
          <w:rStyle w:val="Hyperlink"/>
        </w:rPr>
      </w:pPr>
      <w:r w:rsidRPr="00710A72">
        <w:t xml:space="preserve">“UNITEDHEALTH COMEÇA A MUDAR A MAIOR OPERADORA DO PAÍS” </w:t>
      </w:r>
      <w:r>
        <w:t xml:space="preserve"> 18.06.2014 (</w:t>
      </w:r>
      <w:r w:rsidRPr="005D7B43">
        <w:rPr>
          <w:b/>
        </w:rPr>
        <w:t>compras de Hospitais em São Paulo, Santos e Fortaleza</w:t>
      </w:r>
      <w:r>
        <w:t xml:space="preserve">). </w:t>
      </w:r>
      <w:hyperlink r:id="rId12" w:history="1">
        <w:r w:rsidRPr="00710A72">
          <w:rPr>
            <w:rStyle w:val="Hyperlink"/>
          </w:rPr>
          <w:t>http://www.ahseb.com.br/unitedhealth-comeca-a-mudar-a-maior-operadora-do-pais/</w:t>
        </w:r>
      </w:hyperlink>
    </w:p>
    <w:p w:rsidR="00C24C1F" w:rsidRPr="00793395" w:rsidRDefault="00C24C1F" w:rsidP="00C24C1F">
      <w:pPr>
        <w:rPr>
          <w:color w:val="0000FF" w:themeColor="hyperlink"/>
          <w:u w:val="single"/>
        </w:rPr>
      </w:pPr>
      <w:r w:rsidRPr="00710A72">
        <w:t xml:space="preserve">“Amil investe US$ 250 milhões em complexo de </w:t>
      </w:r>
      <w:r w:rsidRPr="005D7B43">
        <w:rPr>
          <w:b/>
        </w:rPr>
        <w:t>luxo”</w:t>
      </w:r>
      <w:r w:rsidRPr="00710A72">
        <w:t xml:space="preserve"> 17.07.2014 </w:t>
      </w:r>
      <w:hyperlink r:id="rId13" w:history="1">
        <w:r w:rsidRPr="00710A72">
          <w:rPr>
            <w:rStyle w:val="Hyperlink"/>
          </w:rPr>
          <w:t>http://exame.abril.com.br/negocios/noticias/amil-investe-us-250-milhoes-em-complexo-de-luxo</w:t>
        </w:r>
      </w:hyperlink>
    </w:p>
    <w:p w:rsidR="00C24C1F" w:rsidRPr="00710A72" w:rsidRDefault="00F67E74" w:rsidP="00C24C1F">
      <w:r w:rsidRPr="00710A72">
        <w:t xml:space="preserve"> </w:t>
      </w:r>
      <w:r w:rsidR="00C24C1F" w:rsidRPr="00710A72">
        <w:t>“</w:t>
      </w:r>
      <w:r w:rsidR="00C24C1F" w:rsidRPr="005D7B43">
        <w:rPr>
          <w:b/>
        </w:rPr>
        <w:t>Samaritano será plataforma de avanço de hospitais da Amil em São Paulo</w:t>
      </w:r>
      <w:r w:rsidR="00C24C1F" w:rsidRPr="00710A72">
        <w:t xml:space="preserve">” 11.12.2015 </w:t>
      </w:r>
      <w:hyperlink r:id="rId14" w:history="1">
        <w:r w:rsidR="00C24C1F" w:rsidRPr="00710A72">
          <w:rPr>
            <w:rStyle w:val="Hyperlink"/>
          </w:rPr>
          <w:t>http://www.valor.com.br/empresas/4354290/samaritano-sera-plataforma-de-avanco-de-hospitais-da-amil-em-sao-paulo</w:t>
        </w:r>
      </w:hyperlink>
    </w:p>
    <w:p w:rsidR="00C24C1F" w:rsidRPr="00353120" w:rsidRDefault="00C24C1F" w:rsidP="00C24C1F">
      <w:r w:rsidRPr="00710A72">
        <w:t xml:space="preserve"> “Amil compra Hospital Christóvão da Gama” 31.07.2015 </w:t>
      </w:r>
      <w:hyperlink r:id="rId15" w:history="1">
        <w:r w:rsidRPr="00710A72">
          <w:rPr>
            <w:rStyle w:val="Hyperlink"/>
          </w:rPr>
          <w:t>http://www.dgabc.com.br/Noticia/1528159/amil-compra-hospital-christovao-da-gama</w:t>
        </w:r>
      </w:hyperlink>
    </w:p>
    <w:p w:rsidR="00C24C1F" w:rsidRDefault="00C24C1F" w:rsidP="00C24C1F">
      <w:r w:rsidRPr="00793395">
        <w:rPr>
          <w:lang w:val="en-US"/>
        </w:rPr>
        <w:t>“UnitedHealth Said in Talks to Buy Brazil Hospital Santa Helena</w:t>
      </w:r>
      <w:r>
        <w:rPr>
          <w:lang w:val="en-US"/>
        </w:rPr>
        <w:t>” 13.01.2016.</w:t>
      </w:r>
      <w:r>
        <w:rPr>
          <w:lang w:val="en-US"/>
        </w:rPr>
        <w:br/>
      </w:r>
      <w:hyperlink r:id="rId16" w:history="1">
        <w:r w:rsidRPr="008011A8">
          <w:rPr>
            <w:rStyle w:val="Hyperlink"/>
          </w:rPr>
          <w:t>http://www.bloomberg.com/news/articles/2016-01-13/unitedhealth-said-in-talks-to-buy-brazil-hospital-santa-helena</w:t>
        </w:r>
      </w:hyperlink>
    </w:p>
    <w:p w:rsidR="005D7B43" w:rsidRDefault="00C24C1F" w:rsidP="005D7B43">
      <w:pPr>
        <w:rPr>
          <w:rStyle w:val="Hyperlink"/>
        </w:rPr>
      </w:pPr>
      <w:r>
        <w:lastRenderedPageBreak/>
        <w:t>“</w:t>
      </w:r>
      <w:r w:rsidRPr="00624E34">
        <w:t>Santa Joana Recife: Eustácio Vieira é sócio minoritário, após associação com o grupo americano UnitedHealth</w:t>
      </w:r>
      <w:r>
        <w:t>” – 24. 01.2016</w:t>
      </w:r>
      <w:r>
        <w:br/>
      </w:r>
      <w:hyperlink r:id="rId17" w:history="1">
        <w:r w:rsidRPr="00D669FE">
          <w:rPr>
            <w:rStyle w:val="Hyperlink"/>
          </w:rPr>
          <w:t>http://blogs.ne10.uol.com.br/social1/2016/01/24/santa-joana-recife-eustacio-vieira-e-socio-minoritario-apos-associacao-com-o-grupo-americano-unitedhealth/</w:t>
        </w:r>
      </w:hyperlink>
    </w:p>
    <w:p w:rsidR="005D7B43" w:rsidRDefault="005D7B43" w:rsidP="00C24C1F">
      <w:pPr>
        <w:rPr>
          <w:rStyle w:val="Hyperlink"/>
        </w:rPr>
      </w:pPr>
      <w:r w:rsidRPr="005D7B43">
        <w:rPr>
          <w:rStyle w:val="Hyperlink"/>
          <w:color w:val="auto"/>
          <w:u w:val="none"/>
        </w:rPr>
        <w:sym w:font="Wingdings" w:char="F0E0"/>
      </w:r>
      <w:r w:rsidRPr="005D7B43">
        <w:rPr>
          <w:rStyle w:val="Hyperlink"/>
          <w:color w:val="auto"/>
        </w:rPr>
        <w:t xml:space="preserve"> </w:t>
      </w:r>
      <w:r w:rsidRPr="003367DF">
        <w:rPr>
          <w:u w:val="single"/>
        </w:rPr>
        <w:t>Atualmente, a AMIL está interessada no Hospital da Beneficência Portuguesa (SP) e existem boatos sobre interesses no Hospital Espanhol, Salvador</w:t>
      </w:r>
      <w:r>
        <w:t>.</w:t>
      </w:r>
      <w:r>
        <w:rPr>
          <w:rStyle w:val="Refdenotaderodap"/>
        </w:rPr>
        <w:footnoteReference w:id="1"/>
      </w:r>
    </w:p>
    <w:p w:rsidR="00D90F21" w:rsidRDefault="00D90F21" w:rsidP="00C24C1F">
      <w:pPr>
        <w:rPr>
          <w:rStyle w:val="Hyperlink"/>
          <w:b/>
          <w:color w:val="auto"/>
          <w:u w:val="none"/>
        </w:rPr>
      </w:pPr>
      <w:r w:rsidRPr="00D90F21">
        <w:rPr>
          <w:rStyle w:val="Hyperlink"/>
          <w:color w:val="auto"/>
          <w:u w:val="none"/>
        </w:rPr>
        <w:sym w:font="Wingdings" w:char="F0E0"/>
      </w:r>
      <w:r w:rsidRPr="00D90F21">
        <w:rPr>
          <w:rStyle w:val="Hyperlink"/>
          <w:color w:val="auto"/>
          <w:u w:val="none"/>
        </w:rPr>
        <w:t xml:space="preserve"> </w:t>
      </w:r>
      <w:r w:rsidRPr="00D90F21">
        <w:rPr>
          <w:rStyle w:val="Hyperlink"/>
          <w:b/>
          <w:color w:val="auto"/>
          <w:u w:val="none"/>
        </w:rPr>
        <w:t>Comentários:</w:t>
      </w:r>
    </w:p>
    <w:p w:rsidR="00D90F21" w:rsidRPr="00D90F21" w:rsidRDefault="00D90F21" w:rsidP="00C24C1F">
      <w:r>
        <w:rPr>
          <w:rStyle w:val="Hyperlink"/>
          <w:b/>
          <w:color w:val="auto"/>
          <w:u w:val="none"/>
        </w:rPr>
        <w:t xml:space="preserve">1. </w:t>
      </w:r>
      <w:r>
        <w:rPr>
          <w:rStyle w:val="Hyperlink"/>
          <w:color w:val="auto"/>
          <w:u w:val="none"/>
        </w:rPr>
        <w:t xml:space="preserve">United Health: AMIL é a </w:t>
      </w:r>
      <w:r w:rsidRPr="005D7B43">
        <w:rPr>
          <w:rStyle w:val="Hyperlink"/>
          <w:b/>
          <w:color w:val="auto"/>
          <w:u w:val="none"/>
        </w:rPr>
        <w:t>porta de entrada</w:t>
      </w:r>
      <w:r>
        <w:rPr>
          <w:rStyle w:val="Hyperlink"/>
          <w:color w:val="auto"/>
          <w:u w:val="none"/>
        </w:rPr>
        <w:t xml:space="preserve"> da empresa na América Latina.</w:t>
      </w:r>
      <w:r>
        <w:rPr>
          <w:rStyle w:val="Hyperlink"/>
          <w:color w:val="auto"/>
          <w:u w:val="none"/>
        </w:rPr>
        <w:br/>
      </w:r>
      <w:r w:rsidRPr="00D90F21">
        <w:rPr>
          <w:rStyle w:val="Hyperlink"/>
          <w:b/>
          <w:color w:val="auto"/>
          <w:u w:val="none"/>
        </w:rPr>
        <w:t>2.</w:t>
      </w:r>
      <w:r>
        <w:rPr>
          <w:rStyle w:val="Hyperlink"/>
          <w:color w:val="auto"/>
          <w:u w:val="none"/>
        </w:rPr>
        <w:t xml:space="preserve"> Investimento no mercado de </w:t>
      </w:r>
      <w:r w:rsidRPr="005D7B43">
        <w:rPr>
          <w:rStyle w:val="Hyperlink"/>
          <w:b/>
          <w:color w:val="auto"/>
          <w:u w:val="none"/>
        </w:rPr>
        <w:t xml:space="preserve">LUXO </w:t>
      </w:r>
      <w:r>
        <w:rPr>
          <w:rStyle w:val="Hyperlink"/>
          <w:color w:val="auto"/>
          <w:u w:val="none"/>
        </w:rPr>
        <w:t>(Medical City na Barra, RJ).</w:t>
      </w:r>
    </w:p>
    <w:p w:rsidR="00C24C1F" w:rsidRPr="00E415D4" w:rsidRDefault="00C24C1F" w:rsidP="00C24C1F">
      <w:pPr>
        <w:rPr>
          <w:rStyle w:val="Hyperlink"/>
        </w:rPr>
      </w:pPr>
    </w:p>
    <w:p w:rsidR="00C24C1F" w:rsidRDefault="00C24C1F" w:rsidP="005D7B43">
      <w:pPr>
        <w:jc w:val="center"/>
        <w:rPr>
          <w:b/>
        </w:rPr>
      </w:pPr>
      <w:r w:rsidRPr="005D7B43">
        <w:rPr>
          <w:b/>
          <w:u w:val="single"/>
        </w:rPr>
        <w:t>Hospitais próprios AMIL:</w:t>
      </w:r>
      <w:r>
        <w:rPr>
          <w:b/>
        </w:rPr>
        <w:t xml:space="preserve"> </w:t>
      </w:r>
      <w:r>
        <w:rPr>
          <w:b/>
        </w:rPr>
        <w:br/>
        <w:t>2012</w:t>
      </w:r>
      <w:r w:rsidRPr="005D7B43">
        <w:t>(ano em que foi vendida):</w:t>
      </w:r>
      <w:r>
        <w:rPr>
          <w:b/>
        </w:rPr>
        <w:t xml:space="preserve"> 23 hospitais próprios.</w:t>
      </w:r>
      <w:r>
        <w:rPr>
          <w:b/>
        </w:rPr>
        <w:br/>
        <w:t xml:space="preserve">2016: a </w:t>
      </w:r>
      <w:r w:rsidR="005D7B43">
        <w:rPr>
          <w:b/>
        </w:rPr>
        <w:t>AMIL tem 32</w:t>
      </w:r>
      <w:r>
        <w:rPr>
          <w:b/>
        </w:rPr>
        <w:t xml:space="preserve"> </w:t>
      </w:r>
      <w:r w:rsidR="005D7B43">
        <w:rPr>
          <w:b/>
        </w:rPr>
        <w:t>hospitais</w:t>
      </w:r>
      <w:r>
        <w:rPr>
          <w:b/>
        </w:rPr>
        <w:t xml:space="preserve"> no Brasil (34 unidades</w:t>
      </w:r>
      <w:r w:rsidR="005D7B43">
        <w:rPr>
          <w:b/>
        </w:rPr>
        <w:t xml:space="preserve"> hospitalares</w:t>
      </w:r>
      <w:r>
        <w:rPr>
          <w:b/>
        </w:rPr>
        <w:t xml:space="preserve"> no total; e + 1 em construção, em Betim-MG).</w:t>
      </w:r>
      <w:r>
        <w:rPr>
          <w:rStyle w:val="Refdenotaderodap"/>
          <w:b/>
        </w:rPr>
        <w:footnoteReference w:id="2"/>
      </w:r>
      <w:r>
        <w:rPr>
          <w:b/>
        </w:rPr>
        <w:t xml:space="preserve"> </w:t>
      </w:r>
      <w:r w:rsidRPr="00C24C1F">
        <w:rPr>
          <w:b/>
        </w:rPr>
        <w:sym w:font="Wingdings" w:char="F0E0"/>
      </w:r>
      <w:r>
        <w:rPr>
          <w:b/>
        </w:rPr>
        <w:t xml:space="preserve"> Avanço 12 hospitais em menos de 4 anos.</w:t>
      </w:r>
    </w:p>
    <w:p w:rsidR="00C24C1F" w:rsidRDefault="00C24C1F" w:rsidP="00C24C1F">
      <w:pPr>
        <w:rPr>
          <w:b/>
        </w:rPr>
      </w:pPr>
    </w:p>
    <w:p w:rsidR="00C24C1F" w:rsidRPr="00710A72" w:rsidRDefault="00C24C1F" w:rsidP="00C24C1F">
      <w:pPr>
        <w:rPr>
          <w:b/>
        </w:rPr>
      </w:pPr>
      <w:r w:rsidRPr="00710A72">
        <w:rPr>
          <w:b/>
        </w:rPr>
        <w:t>Áreas de atuação da United Health:</w:t>
      </w:r>
    </w:p>
    <w:p w:rsidR="00C24C1F" w:rsidRPr="00710A72" w:rsidRDefault="00C24C1F" w:rsidP="00C24C1F">
      <w:r w:rsidRPr="00710A72">
        <w:t xml:space="preserve">Vale acrescentar algumas outras áreas que a empresa atua, com base em algumas das recentes fusões da United Health. </w:t>
      </w:r>
      <w:r>
        <w:t xml:space="preserve"> </w:t>
      </w:r>
      <w:r>
        <w:sym w:font="Wingdings" w:char="F0E0"/>
      </w:r>
      <w:r>
        <w:t xml:space="preserve"> PROCESSO DE </w:t>
      </w:r>
      <w:r w:rsidRPr="005D7B43">
        <w:rPr>
          <w:b/>
        </w:rPr>
        <w:t xml:space="preserve">VERTICALIZAÇÃO </w:t>
      </w:r>
      <w:r>
        <w:t>DA EMPRESA.</w:t>
      </w:r>
    </w:p>
    <w:p w:rsidR="00C24C1F" w:rsidRPr="00F67E74" w:rsidRDefault="00C24C1F" w:rsidP="00C24C1F">
      <w:pPr>
        <w:rPr>
          <w:u w:val="single"/>
        </w:rPr>
      </w:pPr>
      <w:r w:rsidRPr="00710A72">
        <w:t xml:space="preserve">Em 2007, a empresa comprou o “The Lewin Group”, </w:t>
      </w:r>
      <w:r w:rsidRPr="00710A72">
        <w:rPr>
          <w:rStyle w:val="Refdenotaderodap"/>
        </w:rPr>
        <w:footnoteReference w:id="3"/>
      </w:r>
      <w:r w:rsidRPr="00710A72">
        <w:t xml:space="preserve">uma </w:t>
      </w:r>
      <w:r w:rsidRPr="00F67E74">
        <w:rPr>
          <w:u w:val="single"/>
        </w:rPr>
        <w:t>firma de consultoria e pesquisa de políticas, com o objetivo de interferir na política do congresso dos EUA</w:t>
      </w:r>
      <w:r w:rsidRPr="00710A72">
        <w:t>, conforme mostra o The Washington Post.</w:t>
      </w:r>
      <w:r w:rsidRPr="00710A72">
        <w:rPr>
          <w:rStyle w:val="Refdenotaderodap"/>
        </w:rPr>
        <w:footnoteReference w:id="4"/>
      </w:r>
      <w:r w:rsidRPr="00710A72">
        <w:t xml:space="preserve"> Em 2010, a Ingenix (subsidiária da United Health</w:t>
      </w:r>
      <w:r>
        <w:t>) comprou a Picis Inc., empresa</w:t>
      </w:r>
      <w:r w:rsidRPr="00710A72">
        <w:t xml:space="preserve"> de “health information solution” e que atua nas </w:t>
      </w:r>
      <w:r w:rsidRPr="00F67E74">
        <w:rPr>
          <w:u w:val="single"/>
        </w:rPr>
        <w:t>áreas de tecnologia de ponta nos hospitais</w:t>
      </w:r>
      <w:r w:rsidRPr="00710A72">
        <w:t xml:space="preserve">. Da mesma forma, em 2015 a empresa comprou a OptumHealth. </w:t>
      </w:r>
      <w:r w:rsidRPr="00710A72">
        <w:rPr>
          <w:rStyle w:val="Refdenotaderodap"/>
        </w:rPr>
        <w:footnoteReference w:id="5"/>
      </w:r>
      <w:r w:rsidRPr="00710A72">
        <w:t xml:space="preserve">Essa empresa atua em diversos ramos ligados a saúde, como principalmente: </w:t>
      </w:r>
      <w:r w:rsidRPr="00F67E74">
        <w:rPr>
          <w:u w:val="single"/>
        </w:rPr>
        <w:t>organização informacional em hospitais, desenvolvimento de fármacos e inovação tecnológica.</w:t>
      </w:r>
      <w:r w:rsidRPr="00710A72">
        <w:t xml:space="preserve"> </w:t>
      </w:r>
      <w:r>
        <w:t xml:space="preserve"> </w:t>
      </w:r>
      <w:r w:rsidRPr="00F67E74">
        <w:rPr>
          <w:u w:val="single"/>
        </w:rPr>
        <w:t xml:space="preserve">Em uma de suas ultimas operações, a empresa comprou a Catamaran, quarta maior empresa de fármacos dos EUA (termo em inglês: </w:t>
      </w:r>
      <w:r w:rsidRPr="00F67E74">
        <w:rPr>
          <w:i/>
          <w:u w:val="single"/>
        </w:rPr>
        <w:t>“Pharmacy-benefit managers”),</w:t>
      </w:r>
      <w:r w:rsidRPr="00F67E74">
        <w:rPr>
          <w:u w:val="single"/>
        </w:rPr>
        <w:t xml:space="preserve"> por mais de 12 BILHÕES de Dólares.</w:t>
      </w:r>
      <w:r w:rsidRPr="00F67E74">
        <w:rPr>
          <w:rStyle w:val="Refdenotaderodap"/>
          <w:u w:val="single"/>
        </w:rPr>
        <w:footnoteReference w:id="6"/>
      </w:r>
    </w:p>
    <w:p w:rsidR="003B303F" w:rsidRDefault="00C24C1F" w:rsidP="00C24C1F">
      <w:pPr>
        <w:rPr>
          <w:b/>
        </w:rPr>
      </w:pPr>
      <w:r w:rsidRPr="00710A72">
        <w:t>Assim fica claro que a United Health, assim como é a tendência dos conglomerados de saúde, tentam ter subsidiárias em todos os ramos do setor, desde pesquisas de medicamentos, institutos de atuação política até ser detentor dos próprios</w:t>
      </w:r>
      <w:r>
        <w:t xml:space="preserve"> hospitais. </w:t>
      </w:r>
      <w:r w:rsidRPr="00F67E74">
        <w:rPr>
          <w:b/>
        </w:rPr>
        <w:t>Este se configura na saúde o processo de verticalização das empresas</w:t>
      </w:r>
      <w:r w:rsidR="003367DF">
        <w:rPr>
          <w:b/>
        </w:rPr>
        <w:t>.</w:t>
      </w:r>
    </w:p>
    <w:p w:rsidR="00C24C1F" w:rsidRPr="00710A72" w:rsidRDefault="00C24C1F" w:rsidP="00C24C1F">
      <w:pPr>
        <w:rPr>
          <w:b/>
        </w:rPr>
      </w:pPr>
      <w:r w:rsidRPr="00710A72">
        <w:rPr>
          <w:b/>
        </w:rPr>
        <w:lastRenderedPageBreak/>
        <w:t>Dados e informações básicas da United Health Group</w:t>
      </w:r>
      <w:r>
        <w:rPr>
          <w:b/>
        </w:rPr>
        <w:t xml:space="preserve"> 2015:</w:t>
      </w:r>
    </w:p>
    <w:p w:rsidR="00C24C1F" w:rsidRPr="00E415D4" w:rsidRDefault="00C24C1F" w:rsidP="00C24C1F">
      <w:pPr>
        <w:pStyle w:val="PargrafodaLista"/>
        <w:numPr>
          <w:ilvl w:val="0"/>
          <w:numId w:val="1"/>
        </w:numPr>
      </w:pPr>
      <w:r w:rsidRPr="00E415D4">
        <w:t xml:space="preserve">Worldwide Employees: Cerca de 200.000 empregados </w:t>
      </w:r>
      <w:r>
        <w:t>(15.000 a mais do que em 2014).</w:t>
      </w:r>
      <w:r>
        <w:rPr>
          <w:rStyle w:val="Refdenotaderodap"/>
        </w:rPr>
        <w:footnoteReference w:id="7"/>
      </w:r>
    </w:p>
    <w:p w:rsidR="00C24C1F" w:rsidRPr="00E415D4" w:rsidRDefault="00C24C1F" w:rsidP="00C24C1F">
      <w:pPr>
        <w:pStyle w:val="PargrafodaLista"/>
        <w:numPr>
          <w:ilvl w:val="0"/>
          <w:numId w:val="1"/>
        </w:numPr>
      </w:pPr>
      <w:r w:rsidRPr="007601C6">
        <w:t xml:space="preserve">Entre 2014 e 2015, os lucros da empresa cresceram 33% mundialmente. </w:t>
      </w:r>
      <w:r w:rsidRPr="00E415D4">
        <w:t xml:space="preserve">Em comparação entre o primeiro </w:t>
      </w:r>
      <w:r>
        <w:t>trimestre</w:t>
      </w:r>
      <w:r w:rsidRPr="00E415D4">
        <w:t xml:space="preserve"> de 2015 e 2016 os lucros subiram </w:t>
      </w:r>
      <w:r>
        <w:t xml:space="preserve">mais 10%. </w:t>
      </w:r>
      <w:r>
        <w:rPr>
          <w:rStyle w:val="Refdenotaderodap"/>
        </w:rPr>
        <w:footnoteReference w:id="8"/>
      </w:r>
    </w:p>
    <w:p w:rsidR="00C24C1F" w:rsidRPr="00710A72" w:rsidRDefault="00C24C1F" w:rsidP="00C24C1F">
      <w:pPr>
        <w:pStyle w:val="PargrafodaLista"/>
        <w:numPr>
          <w:ilvl w:val="0"/>
          <w:numId w:val="1"/>
        </w:numPr>
      </w:pPr>
      <w:r w:rsidRPr="00710A72">
        <w:t xml:space="preserve">Além disso, atualmente é a </w:t>
      </w:r>
      <w:r>
        <w:t>6ª</w:t>
      </w:r>
      <w:r w:rsidRPr="00710A72">
        <w:t xml:space="preserve"> maior empresa privada dos Estados Unidos</w:t>
      </w:r>
      <w:r>
        <w:t xml:space="preserve"> (era a 14 maior em 2014, em 1995 era a 200 maior.)</w:t>
      </w:r>
      <w:r w:rsidRPr="00710A72">
        <w:t>.</w:t>
      </w:r>
      <w:r>
        <w:rPr>
          <w:rStyle w:val="Refdenotaderodap"/>
        </w:rPr>
        <w:footnoteReference w:id="9"/>
      </w:r>
    </w:p>
    <w:p w:rsidR="00C24C1F" w:rsidRDefault="00C24C1F" w:rsidP="00C24C1F">
      <w:pPr>
        <w:pStyle w:val="PargrafodaLista"/>
        <w:numPr>
          <w:ilvl w:val="0"/>
          <w:numId w:val="1"/>
        </w:numPr>
      </w:pPr>
      <w:r w:rsidRPr="00710A72">
        <w:t>Segund</w:t>
      </w:r>
      <w:r>
        <w:t>o dados atuais, a partir da United Health e a Optium (empresa do grupo), os serviços da empresa alcançam 125 outros países,</w:t>
      </w:r>
      <w:r w:rsidRPr="00710A72">
        <w:t xml:space="preserve"> incluindo 50 estados dos EUA. </w:t>
      </w:r>
    </w:p>
    <w:p w:rsidR="00C24C1F" w:rsidRPr="00710A72" w:rsidRDefault="00C24C1F" w:rsidP="00C24C1F">
      <w:pPr>
        <w:pStyle w:val="PargrafodaLista"/>
        <w:numPr>
          <w:ilvl w:val="0"/>
          <w:numId w:val="1"/>
        </w:numPr>
      </w:pPr>
      <w:r>
        <w:t>Atualmente ela atende</w:t>
      </w:r>
      <w:r w:rsidRPr="00710A72">
        <w:t xml:space="preserve"> cerca de 75 milhões de clientes</w:t>
      </w:r>
      <w:r>
        <w:t xml:space="preserve"> nos EUA</w:t>
      </w:r>
      <w:r w:rsidRPr="00710A72">
        <w:t>.</w:t>
      </w:r>
      <w:r w:rsidRPr="00710A72">
        <w:rPr>
          <w:rStyle w:val="Refdenotaderodap"/>
        </w:rPr>
        <w:footnoteReference w:id="10"/>
      </w:r>
    </w:p>
    <w:p w:rsidR="00C24C1F" w:rsidRDefault="00C24C1F" w:rsidP="00C24C1F">
      <w:pPr>
        <w:pStyle w:val="PargrafodaLista"/>
        <w:numPr>
          <w:ilvl w:val="0"/>
          <w:numId w:val="1"/>
        </w:numPr>
      </w:pPr>
      <w:r w:rsidRPr="00710A72">
        <w:t>Segundo dados fornecidos pelo próprio site da empresa, entre 2010-2012 a United Health adquiriu mais de 15 empresas, em países como Austrália, Índia, China</w:t>
      </w:r>
      <w:r>
        <w:t>, Filipinas</w:t>
      </w:r>
      <w:r w:rsidRPr="00710A72">
        <w:t xml:space="preserve"> e Reino Unido (além do Brasil)</w:t>
      </w:r>
      <w:r>
        <w:t xml:space="preserve">. </w:t>
      </w:r>
      <w:r w:rsidRPr="00710A72">
        <w:t xml:space="preserve">A compra da Amil foi a segunda maior desde 2003. </w:t>
      </w:r>
      <w:r w:rsidRPr="00353120">
        <w:t>No ano de 2005, a United Health comprou a Pacific Care Health por 9,2 bilhões de dólares.</w:t>
      </w:r>
      <w:r w:rsidRPr="00710A72">
        <w:rPr>
          <w:rStyle w:val="Refdenotaderodap"/>
          <w:lang w:val="en-US"/>
        </w:rPr>
        <w:footnoteReference w:id="11"/>
      </w:r>
      <w:r w:rsidR="00F67E74">
        <w:t>.</w:t>
      </w:r>
    </w:p>
    <w:p w:rsidR="00F67E74" w:rsidRDefault="00F67E74" w:rsidP="00F67E74">
      <w:pPr>
        <w:pStyle w:val="PargrafodaLista"/>
      </w:pPr>
    </w:p>
    <w:p w:rsidR="00F67E74" w:rsidRPr="00710A72" w:rsidRDefault="00F67E74" w:rsidP="00F67E74">
      <w:pPr>
        <w:rPr>
          <w:b/>
        </w:rPr>
      </w:pPr>
      <w:r w:rsidRPr="00710A72">
        <w:rPr>
          <w:b/>
        </w:rPr>
        <w:t>Números da Amil no Brasil</w:t>
      </w:r>
      <w:r>
        <w:rPr>
          <w:b/>
        </w:rPr>
        <w:t xml:space="preserve"> (segundo números da própria empresa</w:t>
      </w:r>
      <w:r w:rsidRPr="00710A72">
        <w:rPr>
          <w:b/>
        </w:rPr>
        <w:t>:</w:t>
      </w:r>
      <w:r>
        <w:rPr>
          <w:b/>
        </w:rPr>
        <w:t xml:space="preserve"> </w:t>
      </w:r>
      <w:r w:rsidRPr="00710A72">
        <w:rPr>
          <w:b/>
        </w:rPr>
        <w:t>AMIL participações S.A.).</w:t>
      </w:r>
    </w:p>
    <w:p w:rsidR="00F67E74" w:rsidRPr="003B303F" w:rsidRDefault="00F67E74" w:rsidP="00F67E74">
      <w:pPr>
        <w:pStyle w:val="PargrafodaLista"/>
        <w:numPr>
          <w:ilvl w:val="0"/>
          <w:numId w:val="1"/>
        </w:numPr>
        <w:rPr>
          <w:b/>
        </w:rPr>
      </w:pPr>
      <w:r w:rsidRPr="003B303F">
        <w:rPr>
          <w:b/>
        </w:rPr>
        <w:t>2.103 hospitais</w:t>
      </w:r>
      <w:r w:rsidR="003B303F" w:rsidRPr="003B303F">
        <w:rPr>
          <w:b/>
        </w:rPr>
        <w:t xml:space="preserve"> (desses, 32 próprios, maior número do Brasil).</w:t>
      </w:r>
    </w:p>
    <w:p w:rsidR="00F67E74" w:rsidRPr="00710A72" w:rsidRDefault="00F67E74" w:rsidP="00F67E74">
      <w:pPr>
        <w:pStyle w:val="PargrafodaLista"/>
        <w:numPr>
          <w:ilvl w:val="0"/>
          <w:numId w:val="1"/>
        </w:numPr>
        <w:rPr>
          <w:lang w:val="en-US"/>
        </w:rPr>
      </w:pPr>
      <w:r w:rsidRPr="00710A72">
        <w:rPr>
          <w:lang w:val="en-US"/>
        </w:rPr>
        <w:t>8.185 laboratórios credenciados</w:t>
      </w:r>
    </w:p>
    <w:p w:rsidR="00F67E74" w:rsidRPr="00710A72" w:rsidRDefault="00F67E74" w:rsidP="00F67E74">
      <w:pPr>
        <w:pStyle w:val="PargrafodaLista"/>
        <w:numPr>
          <w:ilvl w:val="0"/>
          <w:numId w:val="1"/>
        </w:numPr>
        <w:rPr>
          <w:lang w:val="en-US"/>
        </w:rPr>
      </w:pPr>
      <w:r w:rsidRPr="00710A72">
        <w:rPr>
          <w:lang w:val="en-US"/>
        </w:rPr>
        <w:t>26.688 consultórios e clínicas especializadas</w:t>
      </w:r>
    </w:p>
    <w:p w:rsidR="00F67E74" w:rsidRPr="003B303F" w:rsidRDefault="00F67E74" w:rsidP="00F67E74">
      <w:pPr>
        <w:pStyle w:val="PargrafodaLista"/>
        <w:numPr>
          <w:ilvl w:val="0"/>
          <w:numId w:val="1"/>
        </w:numPr>
      </w:pPr>
      <w:r w:rsidRPr="003B303F">
        <w:t xml:space="preserve">5.9 milhões de </w:t>
      </w:r>
      <w:r w:rsidR="003B303F" w:rsidRPr="003B303F">
        <w:t xml:space="preserve">clientes </w:t>
      </w:r>
      <w:r w:rsidR="003B303F" w:rsidRPr="003B303F">
        <w:rPr>
          <w:lang w:val="en-US"/>
        </w:rPr>
        <w:sym w:font="Wingdings" w:char="F0E0"/>
      </w:r>
      <w:r w:rsidR="003B303F" w:rsidRPr="003B303F">
        <w:t xml:space="preserve"> </w:t>
      </w:r>
      <w:r w:rsidR="003B303F" w:rsidRPr="003B303F">
        <w:rPr>
          <w:b/>
        </w:rPr>
        <w:t>MAIS DE 10% DO MERCADO NACIONAL.</w:t>
      </w:r>
    </w:p>
    <w:p w:rsidR="00F67E74" w:rsidRDefault="00F67E74" w:rsidP="00F67E74">
      <w:pPr>
        <w:pStyle w:val="PargrafodaLista"/>
        <w:numPr>
          <w:ilvl w:val="0"/>
          <w:numId w:val="1"/>
        </w:numPr>
      </w:pPr>
      <w:r w:rsidRPr="00710A72">
        <w:t>Cerca de 62 milhões de exames no último ano.</w:t>
      </w:r>
      <w:r w:rsidRPr="00710A72">
        <w:rPr>
          <w:rStyle w:val="Refdenotaderodap"/>
        </w:rPr>
        <w:footnoteReference w:id="12"/>
      </w:r>
    </w:p>
    <w:p w:rsidR="003B303F" w:rsidRDefault="00FF561F" w:rsidP="003B303F">
      <w:pPr>
        <w:pStyle w:val="PargrafodaLista"/>
        <w:numPr>
          <w:ilvl w:val="0"/>
          <w:numId w:val="1"/>
        </w:numPr>
      </w:pPr>
      <w:r>
        <w:t>Em relação ao patrimônio líquido, a AMIL tem 6x mais do que a segunda colocada no Brasil (UNIMED-BH).</w:t>
      </w:r>
      <w:r>
        <w:rPr>
          <w:rStyle w:val="Refdenotaderodap"/>
        </w:rPr>
        <w:footnoteReference w:id="13"/>
      </w:r>
      <w:r>
        <w:t>.</w:t>
      </w:r>
    </w:p>
    <w:p w:rsidR="00D90F21" w:rsidRDefault="00D90F21" w:rsidP="00F67E74">
      <w:pPr>
        <w:ind w:left="360"/>
      </w:pPr>
    </w:p>
    <w:p w:rsidR="00F67E74" w:rsidRPr="00FF561F" w:rsidRDefault="00F67E74" w:rsidP="00F67E74">
      <w:pPr>
        <w:ind w:left="360"/>
      </w:pPr>
      <w:r w:rsidRPr="00710A72">
        <w:rPr>
          <w:b/>
        </w:rPr>
        <w:t xml:space="preserve">Alcance da </w:t>
      </w:r>
      <w:r>
        <w:rPr>
          <w:b/>
        </w:rPr>
        <w:t>AMIL</w:t>
      </w:r>
      <w:r w:rsidRPr="00710A72">
        <w:rPr>
          <w:b/>
        </w:rPr>
        <w:t xml:space="preserve"> em território nacional:</w:t>
      </w:r>
    </w:p>
    <w:p w:rsidR="00F67E74" w:rsidRPr="00710A72" w:rsidRDefault="00F67E74" w:rsidP="00F67E74">
      <w:pPr>
        <w:ind w:left="360"/>
      </w:pPr>
      <w:r w:rsidRPr="00710A72">
        <w:t>- A AMIL, segundo seu próprio site, está em 18 das 27 unidades da federação do Brasil; Tem 8 filiais administrativas, em São Paulo (capital); Campinas; Curitiba; Rio de Janeiro (capital); Belo Horizonte; Brasília; Recife e Fortaleza.</w:t>
      </w:r>
    </w:p>
    <w:p w:rsidR="00F67E74" w:rsidRDefault="00F67E74" w:rsidP="00F67E74">
      <w:pPr>
        <w:ind w:left="360"/>
      </w:pPr>
      <w:r w:rsidRPr="005E6387">
        <w:rPr>
          <w:b/>
        </w:rPr>
        <w:lastRenderedPageBreak/>
        <w:t>Relação Amil e hospitais recentemente comprados:</w:t>
      </w:r>
      <w:r>
        <w:rPr>
          <w:b/>
        </w:rPr>
        <w:t xml:space="preserve"> </w:t>
      </w:r>
      <w:r>
        <w:t>Em todos os sites, não existe nenhuma menção aos novos donos dos hospitais. Em nenhum lugar do site, nem na aba “História” ou “Diretoria” existe qualquer menção aos novos donos.</w:t>
      </w:r>
    </w:p>
    <w:p w:rsidR="00D90F21" w:rsidRDefault="00D90F21" w:rsidP="00F67E74">
      <w:pPr>
        <w:ind w:left="360"/>
        <w:rPr>
          <w:b/>
        </w:rPr>
      </w:pPr>
    </w:p>
    <w:p w:rsidR="00D90F21" w:rsidRDefault="00D90F21" w:rsidP="00F67E74">
      <w:pPr>
        <w:ind w:left="360"/>
        <w:rPr>
          <w:b/>
        </w:rPr>
      </w:pPr>
      <w:r>
        <w:rPr>
          <w:b/>
        </w:rPr>
        <w:t>Capital privado na saúde, outros casos:</w:t>
      </w:r>
    </w:p>
    <w:p w:rsidR="00E53AC3" w:rsidRPr="00967BC5" w:rsidRDefault="00D90F21" w:rsidP="00967BC5">
      <w:pPr>
        <w:ind w:left="360"/>
        <w:rPr>
          <w:u w:val="single"/>
        </w:rPr>
      </w:pPr>
      <w:r>
        <w:rPr>
          <w:b/>
        </w:rPr>
        <w:t xml:space="preserve">1. Rede D’or: </w:t>
      </w:r>
      <w:r>
        <w:t>Até 2015, era a maior proprietária de hospitais no Brasi</w:t>
      </w:r>
      <w:r w:rsidR="00E53AC3">
        <w:t xml:space="preserve">l (foi ultrapassada pela AMIL), com 27 hospitais. </w:t>
      </w:r>
      <w:r w:rsidR="00E53AC3">
        <w:sym w:font="Wingdings" w:char="F0E0"/>
      </w:r>
      <w:r w:rsidR="00E53AC3">
        <w:t xml:space="preserve"> empresa dona de hospitais e realiza exames médicos.</w:t>
      </w:r>
      <w:r w:rsidR="00967BC5">
        <w:br/>
        <w:t xml:space="preserve">Atua no </w:t>
      </w:r>
      <w:r w:rsidR="00967BC5" w:rsidRPr="00967BC5">
        <w:rPr>
          <w:u w:val="single"/>
        </w:rPr>
        <w:t>RJ, SP, DF e PE.</w:t>
      </w:r>
    </w:p>
    <w:p w:rsidR="00E53AC3" w:rsidRDefault="00E53AC3" w:rsidP="00F67E74">
      <w:pPr>
        <w:ind w:left="360"/>
      </w:pPr>
      <w:r>
        <w:t>O grande crescimento do grupo se deu principalmente a partir da entrada do banco BTG Pactual como sócio, em 2015.</w:t>
      </w:r>
    </w:p>
    <w:p w:rsidR="00967BC5" w:rsidRPr="00967BC5" w:rsidRDefault="00E53AC3" w:rsidP="00967BC5">
      <w:pPr>
        <w:ind w:left="360"/>
        <w:rPr>
          <w:b/>
        </w:rPr>
      </w:pPr>
      <w:r>
        <w:t>Com as investigações da lava-jato e as complicações decorrentes para André Esteves e o BTG Pactual, o banco v</w:t>
      </w:r>
      <w:r w:rsidRPr="00E53AC3">
        <w:t xml:space="preserve">endeu ao fundo soberano de Cingapura GIC ações da Rede D'Or São Luiz, em negócio que totaliza aproximadamente </w:t>
      </w:r>
      <w:r w:rsidR="00967BC5" w:rsidRPr="00967BC5">
        <w:rPr>
          <w:b/>
        </w:rPr>
        <w:t>R$ 3,2 bilhões</w:t>
      </w:r>
      <w:r w:rsidR="00967BC5">
        <w:rPr>
          <w:b/>
        </w:rPr>
        <w:t xml:space="preserve"> (16% das ações)</w:t>
      </w:r>
      <w:r>
        <w:rPr>
          <w:b/>
        </w:rPr>
        <w:t>, maio</w:t>
      </w:r>
      <w:r w:rsidR="00967BC5">
        <w:rPr>
          <w:b/>
        </w:rPr>
        <w:t>-2015</w:t>
      </w:r>
      <w:r w:rsidRPr="00E53AC3">
        <w:rPr>
          <w:b/>
        </w:rPr>
        <w:t>.</w:t>
      </w:r>
      <w:r w:rsidR="00967BC5">
        <w:rPr>
          <w:b/>
        </w:rPr>
        <w:t xml:space="preserve"> Um mês antes, o grupo Carlyle investiu </w:t>
      </w:r>
      <w:r w:rsidR="00967BC5" w:rsidRPr="00967BC5">
        <w:rPr>
          <w:b/>
        </w:rPr>
        <w:t xml:space="preserve">R$ 1,75 bilhão </w:t>
      </w:r>
      <w:r w:rsidR="00967BC5">
        <w:rPr>
          <w:b/>
        </w:rPr>
        <w:t xml:space="preserve"> na Rede D’or (8% das ações).</w:t>
      </w:r>
    </w:p>
    <w:p w:rsidR="00967BC5" w:rsidRDefault="00A93C93" w:rsidP="00967BC5">
      <w:pPr>
        <w:ind w:left="360"/>
      </w:pPr>
      <w:r>
        <w:rPr>
          <w:b/>
        </w:rPr>
        <w:t>Grupo Carlyle:</w:t>
      </w:r>
      <w:r w:rsidR="00967BC5">
        <w:t xml:space="preserve"> Possui a Tok Stok, CNAA Energia, CVC Viagens, Ri Happy Brinquedos, e a Rede D’or e Qualicorp na saúde.</w:t>
      </w:r>
    </w:p>
    <w:p w:rsidR="00A93C93" w:rsidRDefault="00A93C93" w:rsidP="00967BC5">
      <w:pPr>
        <w:ind w:left="360"/>
      </w:pPr>
      <w:r>
        <w:rPr>
          <w:b/>
        </w:rPr>
        <w:t>GIC Singapura:</w:t>
      </w:r>
      <w:r>
        <w:t xml:space="preserve"> No Brasil eles detêm investimentos bem diversificados. Entre ele se inclui a Abril Educação (dona do Grupo Anglo) e o Netshoes.</w:t>
      </w:r>
    </w:p>
    <w:p w:rsidR="003367DF" w:rsidRDefault="003367DF" w:rsidP="00967BC5">
      <w:pPr>
        <w:ind w:left="360"/>
        <w:rPr>
          <w:b/>
        </w:rPr>
      </w:pPr>
    </w:p>
    <w:p w:rsidR="00A93C93" w:rsidRDefault="00967BC5" w:rsidP="00967BC5">
      <w:pPr>
        <w:ind w:left="360"/>
      </w:pPr>
      <w:r>
        <w:rPr>
          <w:b/>
        </w:rPr>
        <w:t>2.</w:t>
      </w:r>
      <w:r>
        <w:t xml:space="preserve"> </w:t>
      </w:r>
      <w:r w:rsidRPr="00967BC5">
        <w:rPr>
          <w:b/>
        </w:rPr>
        <w:t>Intermédica:</w:t>
      </w:r>
      <w:r w:rsidR="0031077E">
        <w:rPr>
          <w:b/>
        </w:rPr>
        <w:t xml:space="preserve"> </w:t>
      </w:r>
      <w:r w:rsidR="0031077E">
        <w:t>A Intermédica é um dos maiores planos de saúde privados no Brasil (tinha o 4 maior patrimônio liquido em 2015).</w:t>
      </w:r>
      <w:r w:rsidR="00A93C93">
        <w:t xml:space="preserve"> Em 2014, a empresa foi vendida INTEGRALMENTE para o fundo americano de investimentos Bain Capital, por quase 2 bilhões.</w:t>
      </w:r>
    </w:p>
    <w:p w:rsidR="00967BC5" w:rsidRDefault="00A93C93" w:rsidP="00967BC5">
      <w:pPr>
        <w:ind w:left="360"/>
      </w:pPr>
      <w:r w:rsidRPr="00A93C93">
        <w:rPr>
          <w:b/>
        </w:rPr>
        <w:t>Bain Capital:</w:t>
      </w:r>
      <w:r>
        <w:t xml:space="preserve"> </w:t>
      </w:r>
      <w:r w:rsidRPr="00A93C93">
        <w:t>cerca de 70 bilhões de dólares</w:t>
      </w:r>
      <w:r>
        <w:t xml:space="preserve"> (2015)</w:t>
      </w:r>
      <w:r w:rsidRPr="00A93C93">
        <w:t xml:space="preserve"> em ativos sob sua gestão e tem investimentos em pelo menos 300 companhias dos mais variados setores. Entre elas, a rede Burger Ki</w:t>
      </w:r>
      <w:r>
        <w:t>ng, a Domino's Pizza , a Dunkin</w:t>
      </w:r>
      <w:r w:rsidRPr="00A93C93">
        <w:t>'</w:t>
      </w:r>
      <w:r>
        <w:t xml:space="preserve"> </w:t>
      </w:r>
      <w:r w:rsidRPr="00A93C93">
        <w:t>Donuts e a Warner Music.</w:t>
      </w:r>
    </w:p>
    <w:p w:rsidR="00A93C93" w:rsidRPr="00A93C93" w:rsidRDefault="00A93C93" w:rsidP="00967BC5">
      <w:pPr>
        <w:ind w:left="360"/>
        <w:rPr>
          <w:b/>
        </w:rPr>
      </w:pPr>
    </w:p>
    <w:p w:rsidR="00A93C93" w:rsidRPr="0031077E" w:rsidRDefault="00A93C93" w:rsidP="00967BC5">
      <w:pPr>
        <w:ind w:left="360"/>
      </w:pPr>
    </w:p>
    <w:p w:rsidR="00C24C1F" w:rsidRPr="00C24C1F" w:rsidRDefault="00C24C1F">
      <w:pPr>
        <w:jc w:val="both"/>
        <w:rPr>
          <w:rFonts w:cstheme="minorHAnsi"/>
        </w:rPr>
      </w:pPr>
    </w:p>
    <w:sectPr w:rsidR="00C24C1F" w:rsidRPr="00C24C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E2" w:rsidRDefault="005D48E2" w:rsidP="00C24C1F">
      <w:pPr>
        <w:spacing w:after="0" w:line="240" w:lineRule="auto"/>
      </w:pPr>
      <w:r>
        <w:separator/>
      </w:r>
    </w:p>
  </w:endnote>
  <w:endnote w:type="continuationSeparator" w:id="0">
    <w:p w:rsidR="005D48E2" w:rsidRDefault="005D48E2" w:rsidP="00C2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E2" w:rsidRDefault="005D48E2" w:rsidP="00C24C1F">
      <w:pPr>
        <w:spacing w:after="0" w:line="240" w:lineRule="auto"/>
      </w:pPr>
      <w:r>
        <w:separator/>
      </w:r>
    </w:p>
  </w:footnote>
  <w:footnote w:type="continuationSeparator" w:id="0">
    <w:p w:rsidR="005D48E2" w:rsidRDefault="005D48E2" w:rsidP="00C24C1F">
      <w:pPr>
        <w:spacing w:after="0" w:line="240" w:lineRule="auto"/>
      </w:pPr>
      <w:r>
        <w:continuationSeparator/>
      </w:r>
    </w:p>
  </w:footnote>
  <w:footnote w:id="1">
    <w:p w:rsidR="005D7B43" w:rsidRDefault="005D7B43" w:rsidP="005D7B43">
      <w:pPr>
        <w:pStyle w:val="Textodenotaderodap"/>
      </w:pPr>
      <w:r>
        <w:rPr>
          <w:rStyle w:val="Refdenotaderodap"/>
        </w:rPr>
        <w:footnoteRef/>
      </w:r>
      <w:r>
        <w:t xml:space="preserve"> </w:t>
      </w:r>
      <w:r w:rsidRPr="00FA2CAA">
        <w:t>http://www.correio24horas.com.br/detalhe/noticia/farol-economico-amil-e-promedica-vao-disputar-espanhol-em-uma-operacao-que-envolve-cerca-de-r-250-milhoes/?cHash=24291a668a4192225069a056e0ee4f53</w:t>
      </w:r>
    </w:p>
  </w:footnote>
  <w:footnote w:id="2">
    <w:p w:rsidR="00C24C1F" w:rsidRDefault="00C24C1F" w:rsidP="00C24C1F">
      <w:pPr>
        <w:pStyle w:val="Textodenotaderodap"/>
      </w:pPr>
      <w:r>
        <w:rPr>
          <w:rStyle w:val="Refdenotaderodap"/>
        </w:rPr>
        <w:footnoteRef/>
      </w:r>
      <w:r>
        <w:t xml:space="preserve"> Minha pesquisa, confirmada em outros links da Web.</w:t>
      </w:r>
    </w:p>
  </w:footnote>
  <w:footnote w:id="3">
    <w:p w:rsidR="00C24C1F" w:rsidRDefault="00C24C1F" w:rsidP="00C24C1F">
      <w:pPr>
        <w:pStyle w:val="Textodenotaderodap"/>
      </w:pPr>
      <w:r>
        <w:rPr>
          <w:rStyle w:val="Refdenotaderodap"/>
        </w:rPr>
        <w:footnoteRef/>
      </w:r>
      <w:r>
        <w:t xml:space="preserve"> </w:t>
      </w:r>
      <w:r w:rsidRPr="001E530B">
        <w:t>http://www.modernhealthcare.com/article/20070618/MAGAZINE/70615029</w:t>
      </w:r>
    </w:p>
  </w:footnote>
  <w:footnote w:id="4">
    <w:p w:rsidR="00C24C1F" w:rsidRDefault="00C24C1F" w:rsidP="00C24C1F">
      <w:pPr>
        <w:pStyle w:val="Textodenotaderodap"/>
      </w:pPr>
      <w:r>
        <w:rPr>
          <w:rStyle w:val="Refdenotaderodap"/>
        </w:rPr>
        <w:footnoteRef/>
      </w:r>
      <w:r>
        <w:t xml:space="preserve"> </w:t>
      </w:r>
      <w:r w:rsidRPr="001E530B">
        <w:t>http://www.washingtonpost.com/wp-dyn/content/article/2009/07/22/AR2009072203696.html</w:t>
      </w:r>
    </w:p>
  </w:footnote>
  <w:footnote w:id="5">
    <w:p w:rsidR="00C24C1F" w:rsidRDefault="00C24C1F" w:rsidP="00C24C1F">
      <w:pPr>
        <w:pStyle w:val="Textodenotaderodap"/>
      </w:pPr>
      <w:r>
        <w:rPr>
          <w:rStyle w:val="Refdenotaderodap"/>
        </w:rPr>
        <w:footnoteRef/>
      </w:r>
      <w:r>
        <w:t xml:space="preserve"> </w:t>
      </w:r>
      <w:r w:rsidRPr="001E530B">
        <w:t>http://lacrossetribune.com/news/local/don-weber-speaks-out-on-lhi-sale/article_6e5b74ca-68a7-11e0-9d4a-001cc4c03286.html</w:t>
      </w:r>
    </w:p>
  </w:footnote>
  <w:footnote w:id="6">
    <w:p w:rsidR="00C24C1F" w:rsidRDefault="00C24C1F" w:rsidP="00C24C1F">
      <w:pPr>
        <w:pStyle w:val="Textodenotaderodap"/>
      </w:pPr>
      <w:r>
        <w:rPr>
          <w:rStyle w:val="Refdenotaderodap"/>
        </w:rPr>
        <w:footnoteRef/>
      </w:r>
      <w:r>
        <w:t xml:space="preserve"> </w:t>
      </w:r>
      <w:r w:rsidRPr="00137CBA">
        <w:t>http://www.wsj.com/articles/unitedhealth-to-buy-catamaran-for-12-8-billion-in-cash-1427709601</w:t>
      </w:r>
      <w:r>
        <w:t xml:space="preserve"> </w:t>
      </w:r>
    </w:p>
  </w:footnote>
  <w:footnote w:id="7">
    <w:p w:rsidR="00C24C1F" w:rsidRDefault="00C24C1F" w:rsidP="00C24C1F">
      <w:pPr>
        <w:pStyle w:val="Textodenotaderodap"/>
      </w:pPr>
      <w:r>
        <w:rPr>
          <w:rStyle w:val="Refdenotaderodap"/>
        </w:rPr>
        <w:footnoteRef/>
      </w:r>
      <w:r>
        <w:t xml:space="preserve"> </w:t>
      </w:r>
      <w:r w:rsidRPr="007601C6">
        <w:t>http://www.unitedhealthgroup.com/~/media/UHG/PDF/2015/UNH-2015-Annual-Review-Summary.ashx?la=en</w:t>
      </w:r>
    </w:p>
  </w:footnote>
  <w:footnote w:id="8">
    <w:p w:rsidR="00C24C1F" w:rsidRDefault="00C24C1F" w:rsidP="00C24C1F">
      <w:pPr>
        <w:pStyle w:val="Textodenotaderodap"/>
      </w:pPr>
      <w:r>
        <w:rPr>
          <w:rStyle w:val="Refdenotaderodap"/>
        </w:rPr>
        <w:footnoteRef/>
      </w:r>
      <w:r>
        <w:t xml:space="preserve"> </w:t>
      </w:r>
      <w:r w:rsidRPr="007601C6">
        <w:t>http://www.unitedhealthgroup.com/~/media/UHG/PDF/About/UNH-Fact-Book.ashx?la=en</w:t>
      </w:r>
    </w:p>
  </w:footnote>
  <w:footnote w:id="9">
    <w:p w:rsidR="00C24C1F" w:rsidRDefault="00C24C1F" w:rsidP="00C24C1F">
      <w:pPr>
        <w:pStyle w:val="Textodenotaderodap"/>
      </w:pPr>
      <w:r>
        <w:rPr>
          <w:rStyle w:val="Refdenotaderodap"/>
        </w:rPr>
        <w:footnoteRef/>
      </w:r>
      <w:r>
        <w:t xml:space="preserve"> </w:t>
      </w:r>
      <w:r w:rsidRPr="007601C6">
        <w:t>http://fortune.com/fortune500/unitedhealth-group-6/</w:t>
      </w:r>
    </w:p>
  </w:footnote>
  <w:footnote w:id="10">
    <w:p w:rsidR="00C24C1F" w:rsidRDefault="00C24C1F" w:rsidP="00C24C1F">
      <w:pPr>
        <w:pStyle w:val="Textodenotaderodap"/>
      </w:pPr>
      <w:r>
        <w:rPr>
          <w:rStyle w:val="Refdenotaderodap"/>
        </w:rPr>
        <w:footnoteRef/>
      </w:r>
      <w:r>
        <w:t xml:space="preserve"> </w:t>
      </w:r>
      <w:r w:rsidRPr="00D75B38">
        <w:t>http://setorsaude.com.br/conheca-mais-sobre-a-unitedhealth-group-conglomerado-que-adquiriu-a-amil/</w:t>
      </w:r>
    </w:p>
  </w:footnote>
  <w:footnote w:id="11">
    <w:p w:rsidR="00C24C1F" w:rsidRDefault="00C24C1F" w:rsidP="00C24C1F">
      <w:pPr>
        <w:pStyle w:val="Textodenotaderodap"/>
      </w:pPr>
      <w:r>
        <w:rPr>
          <w:rStyle w:val="Refdenotaderodap"/>
        </w:rPr>
        <w:footnoteRef/>
      </w:r>
      <w:r>
        <w:t xml:space="preserve"> </w:t>
      </w:r>
      <w:r w:rsidRPr="00D75B38">
        <w:t>http://setorsaude.com.br/conheca-mais-sobre-a-unitedhealth-group-conglomerado-que-adquiriu-a-amil/</w:t>
      </w:r>
    </w:p>
  </w:footnote>
  <w:footnote w:id="12">
    <w:p w:rsidR="00F67E74" w:rsidRDefault="00F67E74" w:rsidP="00F67E74">
      <w:pPr>
        <w:pStyle w:val="Textodenotaderodap"/>
      </w:pPr>
      <w:r>
        <w:rPr>
          <w:rStyle w:val="Refdenotaderodap"/>
        </w:rPr>
        <w:footnoteRef/>
      </w:r>
      <w:r>
        <w:t xml:space="preserve"> </w:t>
      </w:r>
      <w:r w:rsidRPr="007E2869">
        <w:t>http://www.amil.com.br/portal/web/institucional/market/sobre</w:t>
      </w:r>
    </w:p>
  </w:footnote>
  <w:footnote w:id="13">
    <w:p w:rsidR="00FF561F" w:rsidRDefault="00FF561F">
      <w:pPr>
        <w:pStyle w:val="Textodenotaderodap"/>
      </w:pPr>
      <w:r>
        <w:rPr>
          <w:rStyle w:val="Refdenotaderodap"/>
        </w:rPr>
        <w:footnoteRef/>
      </w:r>
      <w:r>
        <w:t xml:space="preserve"> </w:t>
      </w:r>
      <w:r w:rsidRPr="00FF561F">
        <w:t>http://fernandorodrigues.blogosfera.uol.com.br/2015/09/02/unimed-paulistana-quebra-e-troca-de-gestor-sera-em-30-dias-ordena-ans/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1AE8"/>
    <w:multiLevelType w:val="hybridMultilevel"/>
    <w:tmpl w:val="D068E28E"/>
    <w:lvl w:ilvl="0" w:tplc="758848FE">
      <w:start w:val="14"/>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D4"/>
    <w:rsid w:val="0031077E"/>
    <w:rsid w:val="003367DF"/>
    <w:rsid w:val="003B303F"/>
    <w:rsid w:val="00404384"/>
    <w:rsid w:val="005D48E2"/>
    <w:rsid w:val="005D7B43"/>
    <w:rsid w:val="006C19D4"/>
    <w:rsid w:val="00967BC5"/>
    <w:rsid w:val="00A93C93"/>
    <w:rsid w:val="00B65AA7"/>
    <w:rsid w:val="00BB3ED5"/>
    <w:rsid w:val="00C24C1F"/>
    <w:rsid w:val="00D90F21"/>
    <w:rsid w:val="00DE192A"/>
    <w:rsid w:val="00E21E3E"/>
    <w:rsid w:val="00E53AC3"/>
    <w:rsid w:val="00E90598"/>
    <w:rsid w:val="00EE24F8"/>
    <w:rsid w:val="00F67E74"/>
    <w:rsid w:val="00FF56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24C1F"/>
  </w:style>
  <w:style w:type="character" w:styleId="Hyperlink">
    <w:name w:val="Hyperlink"/>
    <w:basedOn w:val="Fontepargpadro"/>
    <w:uiPriority w:val="99"/>
    <w:unhideWhenUsed/>
    <w:rsid w:val="00C24C1F"/>
    <w:rPr>
      <w:color w:val="0000FF" w:themeColor="hyperlink"/>
      <w:u w:val="single"/>
    </w:rPr>
  </w:style>
  <w:style w:type="character" w:styleId="HiperlinkVisitado">
    <w:name w:val="FollowedHyperlink"/>
    <w:basedOn w:val="Fontepargpadro"/>
    <w:uiPriority w:val="99"/>
    <w:semiHidden/>
    <w:unhideWhenUsed/>
    <w:rsid w:val="00C24C1F"/>
    <w:rPr>
      <w:color w:val="800080" w:themeColor="followedHyperlink"/>
      <w:u w:val="single"/>
    </w:rPr>
  </w:style>
  <w:style w:type="paragraph" w:styleId="Textodenotaderodap">
    <w:name w:val="footnote text"/>
    <w:basedOn w:val="Normal"/>
    <w:link w:val="TextodenotaderodapChar"/>
    <w:uiPriority w:val="99"/>
    <w:semiHidden/>
    <w:unhideWhenUsed/>
    <w:rsid w:val="00C24C1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24C1F"/>
    <w:rPr>
      <w:sz w:val="20"/>
      <w:szCs w:val="20"/>
    </w:rPr>
  </w:style>
  <w:style w:type="character" w:styleId="Refdenotaderodap">
    <w:name w:val="footnote reference"/>
    <w:basedOn w:val="Fontepargpadro"/>
    <w:uiPriority w:val="99"/>
    <w:semiHidden/>
    <w:unhideWhenUsed/>
    <w:rsid w:val="00C24C1F"/>
    <w:rPr>
      <w:vertAlign w:val="superscript"/>
    </w:rPr>
  </w:style>
  <w:style w:type="paragraph" w:styleId="PargrafodaLista">
    <w:name w:val="List Paragraph"/>
    <w:basedOn w:val="Normal"/>
    <w:uiPriority w:val="34"/>
    <w:qFormat/>
    <w:rsid w:val="00C24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24C1F"/>
  </w:style>
  <w:style w:type="character" w:styleId="Hyperlink">
    <w:name w:val="Hyperlink"/>
    <w:basedOn w:val="Fontepargpadro"/>
    <w:uiPriority w:val="99"/>
    <w:unhideWhenUsed/>
    <w:rsid w:val="00C24C1F"/>
    <w:rPr>
      <w:color w:val="0000FF" w:themeColor="hyperlink"/>
      <w:u w:val="single"/>
    </w:rPr>
  </w:style>
  <w:style w:type="character" w:styleId="HiperlinkVisitado">
    <w:name w:val="FollowedHyperlink"/>
    <w:basedOn w:val="Fontepargpadro"/>
    <w:uiPriority w:val="99"/>
    <w:semiHidden/>
    <w:unhideWhenUsed/>
    <w:rsid w:val="00C24C1F"/>
    <w:rPr>
      <w:color w:val="800080" w:themeColor="followedHyperlink"/>
      <w:u w:val="single"/>
    </w:rPr>
  </w:style>
  <w:style w:type="paragraph" w:styleId="Textodenotaderodap">
    <w:name w:val="footnote text"/>
    <w:basedOn w:val="Normal"/>
    <w:link w:val="TextodenotaderodapChar"/>
    <w:uiPriority w:val="99"/>
    <w:semiHidden/>
    <w:unhideWhenUsed/>
    <w:rsid w:val="00C24C1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24C1F"/>
    <w:rPr>
      <w:sz w:val="20"/>
      <w:szCs w:val="20"/>
    </w:rPr>
  </w:style>
  <w:style w:type="character" w:styleId="Refdenotaderodap">
    <w:name w:val="footnote reference"/>
    <w:basedOn w:val="Fontepargpadro"/>
    <w:uiPriority w:val="99"/>
    <w:semiHidden/>
    <w:unhideWhenUsed/>
    <w:rsid w:val="00C24C1F"/>
    <w:rPr>
      <w:vertAlign w:val="superscript"/>
    </w:rPr>
  </w:style>
  <w:style w:type="paragraph" w:styleId="PargrafodaLista">
    <w:name w:val="List Paragraph"/>
    <w:basedOn w:val="Normal"/>
    <w:uiPriority w:val="34"/>
    <w:qFormat/>
    <w:rsid w:val="00C2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xame.abril.com.br/negocios/noticias/amil-investe-us-250-milhoes-em-complexo-de-lux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hseb.com.br/unitedhealth-comeca-a-mudar-a-maior-operadora-do-pais/" TargetMode="External"/><Relationship Id="rId17" Type="http://schemas.openxmlformats.org/officeDocument/2006/relationships/hyperlink" Target="http://blogs.ne10.uol.com.br/social1/2016/01/24/santa-joana-recife-eustacio-vieira-e-socio-minoritario-apos-associacao-com-o-grupo-americano-unitedhealth/" TargetMode="External"/><Relationship Id="rId2" Type="http://schemas.openxmlformats.org/officeDocument/2006/relationships/numbering" Target="numbering.xml"/><Relationship Id="rId16" Type="http://schemas.openxmlformats.org/officeDocument/2006/relationships/hyperlink" Target="http://www.bloomberg.com/news/articles/2016-01-13/unitedhealth-said-in-talks-to-buy-brazil-hospital-santa-hele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grelatorioreservado.ig.com.br/index.php/2014/04/14/amil-compra-maior-hospital-de-guarulhos/" TargetMode="External"/><Relationship Id="rId5" Type="http://schemas.openxmlformats.org/officeDocument/2006/relationships/settings" Target="settings.xml"/><Relationship Id="rId15" Type="http://schemas.openxmlformats.org/officeDocument/2006/relationships/hyperlink" Target="http://www.dgabc.com.br/Noticia/1528159/amil-compra-hospital-christovao-da-gama" TargetMode="External"/><Relationship Id="rId10" Type="http://schemas.openxmlformats.org/officeDocument/2006/relationships/hyperlink" Target="http://www.ans.gov.br/a-ans/sala-de-noticias-ans/operadoras-e-servicos-de-saude/1790-ans-aprova-aquisicao-da-amil-pela-unitedhealthcar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r.reuters.com/article/topNews/idBRSPE89708A20121008?sp=true" TargetMode="External"/><Relationship Id="rId14" Type="http://schemas.openxmlformats.org/officeDocument/2006/relationships/hyperlink" Target="http://www.valor.com.br/empresas/4354290/samaritano-sera-plataforma-de-avanco-de-hospitais-da-amil-em-sao-paul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3B9C-6DD1-48F5-ACA9-765F8656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7318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ISP</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Igor</cp:lastModifiedBy>
  <cp:revision>2</cp:revision>
  <dcterms:created xsi:type="dcterms:W3CDTF">2016-07-04T20:42:00Z</dcterms:created>
  <dcterms:modified xsi:type="dcterms:W3CDTF">2016-07-04T20:42:00Z</dcterms:modified>
</cp:coreProperties>
</file>